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B2" w:rsidRDefault="00791CB2" w:rsidP="009C6693">
      <w:pPr>
        <w:pStyle w:val="a7"/>
        <w:spacing w:after="0"/>
        <w:jc w:val="center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PORTABLE ANESTHESIA MACHINES </w:t>
      </w:r>
      <w:r w:rsidRPr="00791CB2">
        <w:rPr>
          <w:rFonts w:asciiTheme="majorBidi" w:hAnsiTheme="majorBidi" w:cstheme="majorBidi"/>
          <w:b/>
          <w:bCs/>
          <w:sz w:val="26"/>
          <w:szCs w:val="26"/>
          <w:lang w:val="en-US"/>
        </w:rPr>
        <w:t>«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COLIBRI</w:t>
      </w:r>
      <w:r w:rsidRPr="00791CB2">
        <w:rPr>
          <w:rFonts w:asciiTheme="majorBidi" w:hAnsiTheme="majorBidi" w:cstheme="majorBidi"/>
          <w:b/>
          <w:bCs/>
          <w:sz w:val="26"/>
          <w:szCs w:val="26"/>
          <w:lang w:val="en-US"/>
        </w:rPr>
        <w:t>»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&amp; </w:t>
      </w:r>
    </w:p>
    <w:p w:rsidR="009C6693" w:rsidRPr="00491445" w:rsidRDefault="00791CB2" w:rsidP="009C6693">
      <w:pPr>
        <w:pStyle w:val="a7"/>
        <w:spacing w:after="0"/>
        <w:jc w:val="center"/>
        <w:rPr>
          <w:rFonts w:asciiTheme="majorBidi" w:hAnsiTheme="majorBidi" w:cstheme="majorBidi"/>
          <w:b/>
          <w:bCs/>
          <w:i/>
          <w:iCs/>
          <w:sz w:val="26"/>
          <w:szCs w:val="26"/>
          <w:lang w:val="en-US"/>
        </w:rPr>
      </w:pP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VAPORIZERS </w:t>
      </w:r>
      <w:r w:rsidRPr="00791CB2">
        <w:rPr>
          <w:rFonts w:asciiTheme="majorBidi" w:hAnsiTheme="majorBidi" w:cstheme="majorBidi"/>
          <w:b/>
          <w:bCs/>
          <w:sz w:val="26"/>
          <w:szCs w:val="26"/>
          <w:lang w:val="en-US"/>
        </w:rPr>
        <w:t>«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>MINIVAP</w:t>
      </w:r>
      <w:r w:rsidRPr="00491445">
        <w:rPr>
          <w:rFonts w:asciiTheme="majorBidi" w:hAnsiTheme="majorBidi" w:cstheme="majorBidi"/>
          <w:b/>
          <w:bCs/>
          <w:sz w:val="26"/>
          <w:szCs w:val="26"/>
          <w:lang w:val="en-US"/>
        </w:rPr>
        <w:t>»</w:t>
      </w:r>
    </w:p>
    <w:p w:rsidR="009C6693" w:rsidRPr="002829C4" w:rsidRDefault="009C6693" w:rsidP="009C6693">
      <w:pPr>
        <w:spacing w:after="0"/>
        <w:jc w:val="center"/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</w:pPr>
      <w:r w:rsidRPr="002829C4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User’s Guide</w:t>
      </w:r>
    </w:p>
    <w:tbl>
      <w:tblPr>
        <w:tblW w:w="10183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120"/>
        <w:gridCol w:w="141"/>
        <w:gridCol w:w="851"/>
        <w:gridCol w:w="1535"/>
        <w:gridCol w:w="1016"/>
        <w:gridCol w:w="851"/>
        <w:gridCol w:w="118"/>
        <w:gridCol w:w="2551"/>
      </w:tblGrid>
      <w:tr w:rsidR="009C6693" w:rsidRPr="00877165" w:rsidTr="009763B8">
        <w:trPr>
          <w:trHeight w:val="347"/>
        </w:trPr>
        <w:tc>
          <w:tcPr>
            <w:tcW w:w="10183" w:type="dxa"/>
            <w:gridSpan w:val="8"/>
          </w:tcPr>
          <w:p w:rsidR="009C6693" w:rsidRPr="00877165" w:rsidRDefault="00791CB2" w:rsidP="009763B8">
            <w:pPr>
              <w:pStyle w:val="a7"/>
              <w:spacing w:after="0"/>
              <w:ind w:left="57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H</w:t>
            </w:r>
            <w:r w:rsidRPr="00FE6D9E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ospitals</w:t>
            </w:r>
          </w:p>
        </w:tc>
      </w:tr>
      <w:tr w:rsidR="009C6693" w:rsidRPr="00224EDF" w:rsidTr="009763B8">
        <w:tblPrEx>
          <w:tblLook w:val="01E0"/>
        </w:tblPrEx>
        <w:trPr>
          <w:trHeight w:val="3189"/>
        </w:trPr>
        <w:tc>
          <w:tcPr>
            <w:tcW w:w="3261" w:type="dxa"/>
            <w:gridSpan w:val="2"/>
          </w:tcPr>
          <w:p w:rsidR="009C6693" w:rsidRDefault="009C6693" w:rsidP="009763B8">
            <w:pPr>
              <w:pStyle w:val="a7"/>
              <w:ind w:left="-57"/>
              <w:rPr>
                <w:noProof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62150" cy="1289129"/>
                  <wp:effectExtent l="19050" t="0" r="0" b="0"/>
                  <wp:docPr id="33" name="Рисунок 1" descr="Описание: C:\Users\Ави\Desktop\МВ200 МВ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Ави\Desktop\МВ200 МВ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8596" cy="12867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BB5" w:rsidRPr="002E3BB5" w:rsidRDefault="002B7310" w:rsidP="002F4E5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Vaporizers </w:t>
            </w:r>
            <w:r w:rsidRPr="002F4E5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«</w:t>
            </w:r>
            <w:r w:rsidR="002E3BB5" w:rsidRPr="002E3BB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MINIVAP-20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 xml:space="preserve">/I» (to the right) and </w:t>
            </w:r>
            <w:r w:rsidRPr="002F4E5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«</w:t>
            </w:r>
            <w:r w:rsidR="002E3BB5" w:rsidRPr="002E3BB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MINIVAP-200/S»</w:t>
            </w:r>
          </w:p>
          <w:p w:rsidR="009C6693" w:rsidRPr="002E3BB5" w:rsidRDefault="002E3BB5" w:rsidP="002F4E54">
            <w:pPr>
              <w:spacing w:after="0" w:line="240" w:lineRule="auto"/>
              <w:jc w:val="center"/>
              <w:rPr>
                <w:lang w:val="en-US"/>
              </w:rPr>
            </w:pPr>
            <w:r w:rsidRPr="002E3BB5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stainless steel or titanium (MRI)</w:t>
            </w:r>
          </w:p>
        </w:tc>
        <w:tc>
          <w:tcPr>
            <w:tcW w:w="4371" w:type="dxa"/>
            <w:gridSpan w:val="5"/>
          </w:tcPr>
          <w:p w:rsidR="009C6693" w:rsidRDefault="009C6693" w:rsidP="00D452AC">
            <w:pPr>
              <w:pStyle w:val="a7"/>
              <w:spacing w:after="0"/>
              <w:ind w:left="-113"/>
              <w:jc w:val="center"/>
              <w:rPr>
                <w:noProof/>
              </w:rPr>
            </w:pPr>
            <w:r w:rsidRPr="00114628">
              <w:rPr>
                <w:noProof/>
                <w:lang w:eastAsia="ru-RU"/>
              </w:rPr>
              <w:drawing>
                <wp:inline distT="0" distB="0" distL="0" distR="0">
                  <wp:extent cx="2396312" cy="1656000"/>
                  <wp:effectExtent l="19050" t="0" r="3988" b="0"/>
                  <wp:docPr id="34" name="Рисунок 1" descr="C:\Users\Ави\Documents\Фото\Альба\Операц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Фото\Альба\Операц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0806" t="10778" r="9905" b="16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12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3BB5" w:rsidRPr="002F4E54" w:rsidRDefault="002F4E54" w:rsidP="002F4E54">
            <w:pPr>
              <w:pStyle w:val="a7"/>
              <w:spacing w:after="0" w:line="240" w:lineRule="auto"/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  <w:lang w:val="en-US"/>
              </w:rPr>
            </w:pPr>
            <w:r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  <w:lang w:val="en-US"/>
              </w:rPr>
              <w:t xml:space="preserve">       </w:t>
            </w:r>
            <w:r w:rsidR="002E3BB5" w:rsidRPr="002F4E54"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  <w:lang w:val="en-US"/>
              </w:rPr>
              <w:t>Vaporizer «MINIVAP-20</w:t>
            </w:r>
            <w:r w:rsidR="002B7310" w:rsidRPr="002F4E54"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  <w:lang w:val="en-US"/>
              </w:rPr>
              <w:t>0</w:t>
            </w:r>
            <w:r w:rsidR="002E3BB5" w:rsidRPr="002F4E54"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  <w:lang w:val="en-US"/>
              </w:rPr>
              <w:t xml:space="preserve">/S» </w:t>
            </w:r>
            <w:r w:rsidR="002E3BB5" w:rsidRPr="00552C62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  <w:lang w:val="en-US"/>
              </w:rPr>
              <w:t>OUT</w:t>
            </w:r>
            <w:r w:rsidR="002E3BB5" w:rsidRPr="002F4E54"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  <w:lang w:val="en-US"/>
              </w:rPr>
              <w:t xml:space="preserve"> of circuit</w:t>
            </w:r>
          </w:p>
          <w:p w:rsidR="009C6693" w:rsidRPr="006E4719" w:rsidRDefault="002E3BB5" w:rsidP="002F4E54">
            <w:pPr>
              <w:pStyle w:val="a7"/>
              <w:spacing w:after="0" w:line="240" w:lineRule="auto"/>
              <w:jc w:val="center"/>
              <w:rPr>
                <w:b/>
                <w:bCs/>
                <w:sz w:val="16"/>
                <w:szCs w:val="16"/>
                <w:u w:val="single"/>
              </w:rPr>
            </w:pPr>
            <w:r w:rsidRPr="002F4E54"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</w:rPr>
              <w:t>MK-110, Japan (maxillofacial surgery)</w:t>
            </w:r>
          </w:p>
        </w:tc>
        <w:tc>
          <w:tcPr>
            <w:tcW w:w="2551" w:type="dxa"/>
          </w:tcPr>
          <w:p w:rsidR="009C6693" w:rsidRPr="002B7310" w:rsidRDefault="009C6693" w:rsidP="002F4E54">
            <w:pPr>
              <w:pStyle w:val="a7"/>
              <w:spacing w:after="0" w:line="240" w:lineRule="auto"/>
              <w:ind w:left="-57"/>
              <w:jc w:val="center"/>
              <w:rPr>
                <w:lang w:val="en-US"/>
              </w:rPr>
            </w:pPr>
            <w:r w:rsidRPr="00924CCF">
              <w:rPr>
                <w:noProof/>
                <w:lang w:eastAsia="ru-RU"/>
              </w:rPr>
              <w:drawing>
                <wp:inline distT="0" distB="0" distL="0" distR="0">
                  <wp:extent cx="1145688" cy="1656000"/>
                  <wp:effectExtent l="19050" t="0" r="0" b="0"/>
                  <wp:docPr id="9" name="Рисунок 1" descr="C:\Users\Ави\Documents\MEDICA 2012\МЕДИКА 2012, Дюссельдо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MEDICA 2012\МЕДИКА 2012, Дюссельдо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45253" t="26629" r="20479" b="7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688" cy="165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B7310" w:rsidRPr="009373BA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2B7310" w:rsidRPr="002F4E54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Vaporizer </w:t>
            </w:r>
            <w:r w:rsidR="002F4E54" w:rsidRPr="002F4E54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«MINIVAP-20/S»</w:t>
            </w:r>
            <w:r w:rsidR="002B7310" w:rsidRPr="002F4E54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</w:t>
            </w:r>
            <w:r w:rsidR="002F4E54" w:rsidRPr="00552C62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IN</w:t>
            </w:r>
            <w:r w:rsidR="002F4E54" w:rsidRPr="002F4E54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circuit</w:t>
            </w:r>
            <w:r w:rsidR="002B7310" w:rsidRPr="002F4E54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</w:t>
            </w:r>
            <w:r w:rsidR="002F4E54" w:rsidRPr="002F4E54">
              <w:rPr>
                <w:rFonts w:asciiTheme="majorBidi" w:hAnsiTheme="majorBidi" w:cstheme="majorBidi"/>
                <w:sz w:val="20"/>
                <w:szCs w:val="20"/>
                <w:lang w:val="en-US"/>
              </w:rPr>
              <w:t>of</w:t>
            </w:r>
            <w:r w:rsidR="002B7310" w:rsidRPr="002F4E54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</w:t>
            </w:r>
            <w:r w:rsidR="002F4E54" w:rsidRPr="002F4E54">
              <w:rPr>
                <w:rFonts w:asciiTheme="majorBidi" w:hAnsiTheme="majorBidi" w:cstheme="majorBidi"/>
                <w:sz w:val="20"/>
                <w:szCs w:val="20"/>
                <w:lang w:val="en-US"/>
              </w:rPr>
              <w:t>ventilator</w:t>
            </w:r>
          </w:p>
        </w:tc>
      </w:tr>
      <w:tr w:rsidR="009C6693" w:rsidRPr="00351814" w:rsidTr="009763B8">
        <w:tblPrEx>
          <w:tblLook w:val="01E0"/>
        </w:tblPrEx>
        <w:trPr>
          <w:trHeight w:val="362"/>
        </w:trPr>
        <w:tc>
          <w:tcPr>
            <w:tcW w:w="10183" w:type="dxa"/>
            <w:gridSpan w:val="8"/>
          </w:tcPr>
          <w:p w:rsidR="009C6693" w:rsidRPr="00351814" w:rsidRDefault="00552C62" w:rsidP="00D452AC">
            <w:pPr>
              <w:pStyle w:val="a7"/>
              <w:spacing w:after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V</w:t>
            </w:r>
            <w:r w:rsidRPr="00FE6D9E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eterinary</w:t>
            </w:r>
          </w:p>
        </w:tc>
      </w:tr>
      <w:tr w:rsidR="000B69D3" w:rsidRPr="00224EDF" w:rsidTr="00D47223">
        <w:tblPrEx>
          <w:tblLook w:val="01E0"/>
        </w:tblPrEx>
        <w:trPr>
          <w:trHeight w:val="3022"/>
        </w:trPr>
        <w:tc>
          <w:tcPr>
            <w:tcW w:w="3120" w:type="dxa"/>
          </w:tcPr>
          <w:p w:rsidR="000B69D3" w:rsidRPr="000B69D3" w:rsidRDefault="000B69D3" w:rsidP="00D47223">
            <w:pPr>
              <w:pStyle w:val="a7"/>
              <w:spacing w:after="0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D63DF3">
              <w:rPr>
                <w:noProof/>
                <w:lang w:eastAsia="ru-RU"/>
              </w:rPr>
              <w:drawing>
                <wp:inline distT="0" distB="0" distL="0" distR="0">
                  <wp:extent cx="1820545" cy="1905000"/>
                  <wp:effectExtent l="19050" t="0" r="8255" b="0"/>
                  <wp:docPr id="31" name="Рисунок 22" descr="C:\Users\Ави\Documents\Ветеринария\Нечаев\баран 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ви\Documents\Ветеринария\Нечаев\баран 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5422" t="9926" b="15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545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gridSpan w:val="3"/>
          </w:tcPr>
          <w:p w:rsidR="000B69D3" w:rsidRPr="00351814" w:rsidRDefault="000B69D3" w:rsidP="00D47223">
            <w:pPr>
              <w:pStyle w:val="a7"/>
              <w:spacing w:after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40353" cy="1908000"/>
                  <wp:effectExtent l="19050" t="0" r="7447" b="0"/>
                  <wp:docPr id="32" name="Рисунок 1" descr="C:\Users\Ави\Documents\Ветеринария\Нечаев\22.03.2013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ви\Documents\Ветеринария\Нечаев\22.03.2013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353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67" w:type="dxa"/>
            <w:gridSpan w:val="2"/>
          </w:tcPr>
          <w:p w:rsidR="000B69D3" w:rsidRPr="00351814" w:rsidRDefault="000B69D3" w:rsidP="00D47223">
            <w:pPr>
              <w:pStyle w:val="a7"/>
              <w:spacing w:after="0"/>
              <w:ind w:left="-5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0211" cy="1908000"/>
                  <wp:effectExtent l="19050" t="0" r="4689" b="0"/>
                  <wp:docPr id="35" name="Рисунок 8" descr="Курица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урица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211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9" w:type="dxa"/>
            <w:gridSpan w:val="2"/>
            <w:vMerge w:val="restart"/>
          </w:tcPr>
          <w:p w:rsidR="000B69D3" w:rsidRDefault="000B69D3" w:rsidP="000B69D3">
            <w:pPr>
              <w:pStyle w:val="a7"/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-64135</wp:posOffset>
                  </wp:positionH>
                  <wp:positionV relativeFrom="paragraph">
                    <wp:posOffset>89535</wp:posOffset>
                  </wp:positionV>
                  <wp:extent cx="1647825" cy="1438275"/>
                  <wp:effectExtent l="19050" t="0" r="9525" b="0"/>
                  <wp:wrapNone/>
                  <wp:docPr id="36" name="Рисунок 1" descr="C:\Users\Ави\Documents\Техдокументация\Колибри ВИК до 1 кг\Колибри VIC  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Техдокументация\Колибри ВИК до 1 кг\Колибри VIC  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2222" r="7444" b="4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B69D3" w:rsidRDefault="000B69D3" w:rsidP="000B69D3">
            <w:pPr>
              <w:pStyle w:val="a7"/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B69D3" w:rsidRDefault="000B69D3" w:rsidP="000B69D3">
            <w:pPr>
              <w:pStyle w:val="a7"/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B69D3" w:rsidRDefault="000B69D3" w:rsidP="000B69D3">
            <w:pPr>
              <w:pStyle w:val="a7"/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B69D3" w:rsidRDefault="000B69D3" w:rsidP="000B69D3">
            <w:pPr>
              <w:pStyle w:val="a7"/>
              <w:spacing w:after="0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0B69D3" w:rsidRDefault="000B69D3" w:rsidP="000B69D3">
            <w:pPr>
              <w:pStyle w:val="a7"/>
              <w:spacing w:after="0"/>
              <w:jc w:val="center"/>
              <w:rPr>
                <w:sz w:val="18"/>
                <w:szCs w:val="18"/>
              </w:rPr>
            </w:pPr>
          </w:p>
          <w:p w:rsidR="000B69D3" w:rsidRDefault="000B69D3" w:rsidP="000B69D3">
            <w:pPr>
              <w:pStyle w:val="a7"/>
              <w:spacing w:after="0"/>
              <w:jc w:val="center"/>
              <w:rPr>
                <w:sz w:val="18"/>
                <w:szCs w:val="18"/>
              </w:rPr>
            </w:pPr>
          </w:p>
          <w:p w:rsidR="000B69D3" w:rsidRDefault="000B69D3" w:rsidP="000B69D3">
            <w:pPr>
              <w:pStyle w:val="a7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</w:p>
          <w:p w:rsidR="000B69D3" w:rsidRPr="00552C62" w:rsidRDefault="000B69D3" w:rsidP="00D47223">
            <w:pPr>
              <w:pStyle w:val="a7"/>
              <w:spacing w:after="0" w:line="240" w:lineRule="auto"/>
              <w:jc w:val="center"/>
              <w:rPr>
                <w:noProof/>
                <w:sz w:val="20"/>
                <w:szCs w:val="20"/>
                <w:lang w:val="en-US"/>
              </w:rPr>
            </w:pPr>
            <w:r w:rsidRPr="00552C62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AM «Colibri» for small animals, 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v</w:t>
            </w:r>
            <w:r w:rsidRPr="00552C62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aporizer </w:t>
            </w:r>
            <w:r w:rsidRPr="00552C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«MINIVAP-20</w:t>
            </w: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/I</w:t>
            </w:r>
            <w:r w:rsidRPr="00552C62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val="en-US"/>
              </w:rPr>
              <w:t>»</w:t>
            </w:r>
            <w:r w:rsidRPr="00552C62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</w:t>
            </w:r>
            <w:r w:rsidRPr="00552C62">
              <w:rPr>
                <w:rFonts w:asciiTheme="majorBidi" w:hAnsiTheme="majorBidi" w:cstheme="majorBidi"/>
                <w:b/>
                <w:bCs/>
                <w:sz w:val="20"/>
                <w:szCs w:val="20"/>
                <w:lang w:val="en-US"/>
              </w:rPr>
              <w:t>IN</w:t>
            </w:r>
            <w:r w:rsidRPr="00552C62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circuit</w:t>
            </w:r>
          </w:p>
        </w:tc>
      </w:tr>
      <w:tr w:rsidR="000B69D3" w:rsidRPr="00224EDF" w:rsidTr="00D47223">
        <w:tblPrEx>
          <w:tblLook w:val="01E0"/>
        </w:tblPrEx>
        <w:trPr>
          <w:trHeight w:val="241"/>
        </w:trPr>
        <w:tc>
          <w:tcPr>
            <w:tcW w:w="7514" w:type="dxa"/>
            <w:gridSpan w:val="6"/>
          </w:tcPr>
          <w:p w:rsidR="000B69D3" w:rsidRPr="000B69D3" w:rsidRDefault="000B69D3" w:rsidP="000B69D3">
            <w:pPr>
              <w:pStyle w:val="a7"/>
              <w:spacing w:after="0"/>
              <w:ind w:left="-113"/>
              <w:rPr>
                <w:b/>
                <w:bCs/>
                <w:noProof/>
                <w:sz w:val="24"/>
                <w:szCs w:val="24"/>
                <w:lang w:val="en-US"/>
              </w:rPr>
            </w:pPr>
            <w:r w:rsidRPr="00552C62"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AM «Colibri», </w:t>
            </w:r>
            <w:r w:rsidRPr="00552C62">
              <w:rPr>
                <w:rFonts w:asciiTheme="majorBidi" w:eastAsia="Times New Roman" w:hAnsiTheme="majorBidi" w:cstheme="majorBidi"/>
                <w:noProof/>
                <w:sz w:val="20"/>
                <w:szCs w:val="20"/>
                <w:lang w:val="en-US"/>
              </w:rPr>
              <w:t>v</w:t>
            </w:r>
            <w:r>
              <w:rPr>
                <w:rFonts w:asciiTheme="majorBidi" w:eastAsia="Times New Roman" w:hAnsiTheme="majorBidi" w:cstheme="majorBidi"/>
                <w:noProof/>
                <w:sz w:val="20"/>
                <w:szCs w:val="20"/>
                <w:lang w:val="en-US"/>
              </w:rPr>
              <w:t>aporizer</w:t>
            </w:r>
            <w:r w:rsidRPr="00552C62">
              <w:rPr>
                <w:rFonts w:asciiTheme="majorBidi" w:eastAsia="Times New Roman" w:hAnsiTheme="majorBidi" w:cstheme="majorBidi"/>
                <w:noProof/>
                <w:sz w:val="20"/>
                <w:szCs w:val="20"/>
                <w:lang w:val="en-US"/>
              </w:rPr>
              <w:t xml:space="preserve"> «MINIVAP-20/I» </w:t>
            </w:r>
            <w:r w:rsidRPr="00552C62"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FFFFFF"/>
                <w:lang w:val="en-US"/>
              </w:rPr>
              <w:t>OUT</w:t>
            </w:r>
            <w:r w:rsidRPr="00552C62">
              <w:rPr>
                <w:rFonts w:asciiTheme="majorBidi" w:hAnsiTheme="majorBidi" w:cstheme="majorBidi"/>
                <w:sz w:val="20"/>
                <w:szCs w:val="20"/>
                <w:shd w:val="clear" w:color="auto" w:fill="FFFFFF"/>
                <w:lang w:val="en-US"/>
              </w:rPr>
              <w:t xml:space="preserve"> of circuit</w:t>
            </w:r>
          </w:p>
        </w:tc>
        <w:tc>
          <w:tcPr>
            <w:tcW w:w="2669" w:type="dxa"/>
            <w:gridSpan w:val="2"/>
            <w:vMerge/>
          </w:tcPr>
          <w:p w:rsidR="000B69D3" w:rsidRPr="000B69D3" w:rsidRDefault="000B69D3" w:rsidP="000B69D3">
            <w:pPr>
              <w:pStyle w:val="a7"/>
              <w:spacing w:after="0"/>
              <w:jc w:val="center"/>
              <w:rPr>
                <w:b/>
                <w:bCs/>
                <w:i/>
                <w:iCs/>
                <w:noProof/>
                <w:sz w:val="24"/>
                <w:szCs w:val="24"/>
                <w:lang w:val="en-US"/>
              </w:rPr>
            </w:pPr>
          </w:p>
        </w:tc>
      </w:tr>
      <w:tr w:rsidR="009C6693" w:rsidRPr="00351814" w:rsidTr="009763B8">
        <w:tblPrEx>
          <w:tblLook w:val="01E0"/>
        </w:tblPrEx>
        <w:trPr>
          <w:trHeight w:val="362"/>
        </w:trPr>
        <w:tc>
          <w:tcPr>
            <w:tcW w:w="10183" w:type="dxa"/>
            <w:gridSpan w:val="8"/>
          </w:tcPr>
          <w:p w:rsidR="009C6693" w:rsidRPr="00F010D0" w:rsidRDefault="00885ADC" w:rsidP="000B69D3">
            <w:pPr>
              <w:pStyle w:val="a7"/>
              <w:spacing w:after="0"/>
              <w:jc w:val="center"/>
              <w:rPr>
                <w:b/>
                <w:bCs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Emergency &amp; M</w:t>
            </w:r>
            <w:r w:rsidRPr="00FE6D9E"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ili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  <w:lang w:val="en-US"/>
              </w:rPr>
              <w:t>tary field</w:t>
            </w:r>
          </w:p>
        </w:tc>
      </w:tr>
      <w:tr w:rsidR="009C6693" w:rsidRPr="00224EDF" w:rsidTr="0091264D">
        <w:tblPrEx>
          <w:tblLook w:val="01E0"/>
        </w:tblPrEx>
        <w:trPr>
          <w:trHeight w:val="3997"/>
        </w:trPr>
        <w:tc>
          <w:tcPr>
            <w:tcW w:w="4112" w:type="dxa"/>
            <w:gridSpan w:val="3"/>
          </w:tcPr>
          <w:p w:rsidR="009C6693" w:rsidRDefault="009C6693" w:rsidP="001E1F5B">
            <w:pPr>
              <w:pStyle w:val="a7"/>
              <w:ind w:left="-57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11051" cy="2340000"/>
                  <wp:effectExtent l="19050" t="0" r="8299" b="0"/>
                  <wp:docPr id="11" name="Рисунок 10" descr="S630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300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l="37511" t="12769" r="7053" b="17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51" cy="23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693" w:rsidRPr="0096544A" w:rsidRDefault="0096544A" w:rsidP="0091264D">
            <w:pPr>
              <w:pStyle w:val="a7"/>
              <w:spacing w:after="0" w:line="240" w:lineRule="auto"/>
              <w:jc w:val="center"/>
              <w:rPr>
                <w:bCs/>
                <w:lang w:val="en-US"/>
              </w:rPr>
            </w:pPr>
            <w:r w:rsidRPr="00552C62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AM «Colibri»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 xml:space="preserve"> for </w:t>
            </w:r>
            <w:r w:rsidRPr="0096544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Emergency &amp; Military field</w:t>
            </w:r>
            <w:r>
              <w:rPr>
                <w:rFonts w:asciiTheme="majorBidi" w:hAnsiTheme="majorBidi" w:cstheme="majorBidi"/>
                <w:sz w:val="20"/>
                <w:szCs w:val="20"/>
                <w:lang w:val="en-US"/>
              </w:rPr>
              <w:t>:</w:t>
            </w:r>
          </w:p>
        </w:tc>
        <w:tc>
          <w:tcPr>
            <w:tcW w:w="2551" w:type="dxa"/>
            <w:gridSpan w:val="2"/>
          </w:tcPr>
          <w:p w:rsidR="00C0744A" w:rsidRDefault="009C6693" w:rsidP="0091264D">
            <w:pPr>
              <w:pStyle w:val="a7"/>
              <w:spacing w:after="0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0465" cy="972000"/>
                  <wp:effectExtent l="19050" t="0" r="0" b="0"/>
                  <wp:docPr id="13" name="Рисунок 11" descr="S63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6300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bright="10000" contrast="10000"/>
                          </a:blip>
                          <a:srcRect l="4984" t="11400" r="17476" b="7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465" cy="97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693" w:rsidRPr="00C0744A" w:rsidRDefault="009C6693" w:rsidP="0091264D">
            <w:pPr>
              <w:pStyle w:val="a7"/>
              <w:spacing w:after="0" w:line="240" w:lineRule="auto"/>
            </w:pPr>
            <w:r w:rsidRPr="0096544A">
              <w:rPr>
                <w:rFonts w:asciiTheme="majorBidi" w:hAnsiTheme="majorBidi" w:cstheme="majorBidi"/>
                <w:sz w:val="20"/>
                <w:szCs w:val="20"/>
              </w:rPr>
              <w:t xml:space="preserve">а – </w:t>
            </w:r>
            <w:r w:rsidR="0096544A" w:rsidRPr="0096544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spontaneous breathing</w:t>
            </w:r>
          </w:p>
          <w:p w:rsidR="009C6693" w:rsidRDefault="009C6693" w:rsidP="0091264D">
            <w:pPr>
              <w:pStyle w:val="a7"/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35273" cy="1188000"/>
                  <wp:effectExtent l="19050" t="0" r="0" b="0"/>
                  <wp:docPr id="16" name="Рисунок 12" descr="S63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6300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4745" t="7063" r="26376" b="7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273" cy="11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693" w:rsidRPr="0096544A" w:rsidRDefault="0096544A" w:rsidP="001E1F5B">
            <w:pPr>
              <w:pStyle w:val="a7"/>
              <w:spacing w:after="0" w:line="240" w:lineRule="auto"/>
              <w:jc w:val="center"/>
              <w:rPr>
                <w:rFonts w:asciiTheme="majorBidi" w:hAnsiTheme="majorBidi" w:cstheme="majorBidi"/>
                <w:sz w:val="20"/>
                <w:szCs w:val="20"/>
                <w:lang w:val="en-US"/>
              </w:rPr>
            </w:pPr>
            <w:r w:rsidRPr="0096544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b - artificial ventilation of bag Ambu</w:t>
            </w:r>
          </w:p>
        </w:tc>
        <w:tc>
          <w:tcPr>
            <w:tcW w:w="3520" w:type="dxa"/>
            <w:gridSpan w:val="3"/>
          </w:tcPr>
          <w:p w:rsidR="009C6693" w:rsidRDefault="009C6693" w:rsidP="0091264D">
            <w:pPr>
              <w:pStyle w:val="a7"/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35199" cy="1728000"/>
                  <wp:effectExtent l="19050" t="19050" r="26951" b="24600"/>
                  <wp:docPr id="30" name="Рисунок 26" descr="Колибри +Б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либри +Б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t="13463" b="19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199" cy="172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693" w:rsidRDefault="009C6693" w:rsidP="0091264D">
            <w:pPr>
              <w:pStyle w:val="a7"/>
              <w:spacing w:after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23082" cy="468000"/>
                  <wp:effectExtent l="19050" t="0" r="0" b="0"/>
                  <wp:docPr id="1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35710" r="20943" b="16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3082" cy="46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C6693" w:rsidRPr="0096544A" w:rsidRDefault="0096544A" w:rsidP="0091264D">
            <w:pPr>
              <w:pStyle w:val="a7"/>
              <w:spacing w:after="0" w:line="240" w:lineRule="auto"/>
              <w:jc w:val="center"/>
              <w:rPr>
                <w:bCs/>
                <w:lang w:val="en-US"/>
              </w:rPr>
            </w:pPr>
            <w:r w:rsidRPr="00552C62">
              <w:rPr>
                <w:rFonts w:asciiTheme="majorBidi" w:hAnsiTheme="majorBidi" w:cstheme="majorBidi"/>
                <w:sz w:val="20"/>
                <w:szCs w:val="20"/>
                <w:lang w:val="en-US"/>
              </w:rPr>
              <w:t>AM «Colibri</w:t>
            </w:r>
            <w:r w:rsidRPr="0096544A">
              <w:rPr>
                <w:rFonts w:asciiTheme="majorBidi" w:hAnsiTheme="majorBidi" w:cstheme="majorBidi"/>
                <w:sz w:val="20"/>
                <w:szCs w:val="20"/>
                <w:lang w:val="en-US"/>
              </w:rPr>
              <w:t>»</w:t>
            </w:r>
            <w:r w:rsidRPr="0096544A">
              <w:rPr>
                <w:rFonts w:asciiTheme="majorBidi" w:hAnsiTheme="majorBidi" w:cstheme="majorBidi"/>
                <w:bCs/>
                <w:sz w:val="20"/>
                <w:szCs w:val="20"/>
                <w:lang w:val="en-US"/>
              </w:rPr>
              <w:t xml:space="preserve"> with Mapleson A breathing circuit</w:t>
            </w:r>
          </w:p>
        </w:tc>
      </w:tr>
    </w:tbl>
    <w:p w:rsidR="0014681D" w:rsidRPr="009D17B1" w:rsidRDefault="00741236" w:rsidP="00741236">
      <w:pPr>
        <w:spacing w:after="0"/>
        <w:ind w:left="-454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•</w:t>
      </w:r>
      <w:r w:rsidRPr="00741236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14681D" w:rsidRPr="009D17B1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Universal 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>(work on compressed gas or ambient air with any ane</w:t>
      </w:r>
      <w:r w:rsidR="009D17B1">
        <w:rPr>
          <w:rFonts w:asciiTheme="majorBidi" w:hAnsiTheme="majorBidi" w:cstheme="majorBidi"/>
          <w:sz w:val="20"/>
          <w:szCs w:val="20"/>
          <w:lang w:val="en-US"/>
        </w:rPr>
        <w:t>sthetics and any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 xml:space="preserve"> breathing</w:t>
      </w:r>
      <w:r w:rsidR="009D17B1" w:rsidRPr="009D17B1">
        <w:rPr>
          <w:rFonts w:asciiTheme="majorBidi" w:hAnsiTheme="majorBidi" w:cstheme="majorBidi"/>
          <w:sz w:val="20"/>
          <w:szCs w:val="20"/>
          <w:lang w:val="en-US"/>
        </w:rPr>
        <w:t xml:space="preserve"> </w:t>
      </w:r>
      <w:r w:rsidR="009D17B1">
        <w:rPr>
          <w:rFonts w:asciiTheme="majorBidi" w:hAnsiTheme="majorBidi" w:cstheme="majorBidi"/>
          <w:sz w:val="20"/>
          <w:szCs w:val="20"/>
        </w:rPr>
        <w:t>с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>ircuits)</w:t>
      </w:r>
    </w:p>
    <w:p w:rsidR="0014681D" w:rsidRPr="009D17B1" w:rsidRDefault="00741236" w:rsidP="00741236">
      <w:pPr>
        <w:spacing w:after="0"/>
        <w:ind w:left="-454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•</w:t>
      </w:r>
      <w:r w:rsidRPr="00741236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14681D" w:rsidRPr="009D17B1">
        <w:rPr>
          <w:rFonts w:asciiTheme="majorBidi" w:hAnsiTheme="majorBidi" w:cstheme="majorBidi"/>
          <w:b/>
          <w:bCs/>
          <w:sz w:val="20"/>
          <w:szCs w:val="20"/>
          <w:lang w:val="en-US"/>
        </w:rPr>
        <w:t>Effective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 xml:space="preserve"> (provide 10 MAC for the mouse at a gas rate of 0.1 L/min, and for a horse - at a rate of 20 L/min) and </w:t>
      </w:r>
      <w:r w:rsidR="0014681D" w:rsidRPr="009D17B1">
        <w:rPr>
          <w:rFonts w:asciiTheme="majorBidi" w:hAnsiTheme="majorBidi" w:cstheme="majorBidi"/>
          <w:b/>
          <w:bCs/>
          <w:sz w:val="20"/>
          <w:szCs w:val="20"/>
          <w:lang w:val="en-US"/>
        </w:rPr>
        <w:t>economical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 xml:space="preserve"> (10 times less the working anesthetic minimum and the residue after draining)</w:t>
      </w:r>
    </w:p>
    <w:p w:rsidR="0014681D" w:rsidRPr="009D17B1" w:rsidRDefault="00741236" w:rsidP="00741236">
      <w:pPr>
        <w:spacing w:after="0"/>
        <w:ind w:left="-454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•</w:t>
      </w:r>
      <w:r w:rsidRPr="00741236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14681D" w:rsidRPr="009D17B1">
        <w:rPr>
          <w:rFonts w:asciiTheme="majorBidi" w:hAnsiTheme="majorBidi" w:cstheme="majorBidi"/>
          <w:b/>
          <w:bCs/>
          <w:sz w:val="20"/>
          <w:szCs w:val="20"/>
          <w:lang w:val="en-US"/>
        </w:rPr>
        <w:t>Miniature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 xml:space="preserve"> (vaporizer "MINIVAP-20 / I» less mask)</w:t>
      </w:r>
    </w:p>
    <w:p w:rsidR="0014681D" w:rsidRPr="009D17B1" w:rsidRDefault="00741236" w:rsidP="00741236">
      <w:pPr>
        <w:spacing w:after="0"/>
        <w:ind w:left="-454" w:right="170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•</w:t>
      </w:r>
      <w:r w:rsidRPr="00741236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14681D" w:rsidRPr="009D17B1">
        <w:rPr>
          <w:rFonts w:asciiTheme="majorBidi" w:hAnsiTheme="majorBidi" w:cstheme="majorBidi"/>
          <w:b/>
          <w:bCs/>
          <w:sz w:val="20"/>
          <w:szCs w:val="20"/>
          <w:lang w:val="en-US"/>
        </w:rPr>
        <w:t>Compatible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 xml:space="preserve"> with any ventilator and O2 Concentrators (Armed, AirSep)</w:t>
      </w:r>
    </w:p>
    <w:p w:rsidR="0014681D" w:rsidRPr="009D17B1" w:rsidRDefault="00741236" w:rsidP="00741236">
      <w:pPr>
        <w:spacing w:after="0"/>
        <w:ind w:left="-454" w:right="-227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•</w:t>
      </w:r>
      <w:r w:rsidRPr="00741236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14681D" w:rsidRPr="009D17B1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Safe 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>(vaporizer "MINIVAP-20 / I» works at any tilt)</w:t>
      </w:r>
    </w:p>
    <w:p w:rsidR="009C6693" w:rsidRPr="00287215" w:rsidRDefault="00741236" w:rsidP="00741236">
      <w:pPr>
        <w:spacing w:after="0"/>
        <w:ind w:left="-454"/>
        <w:rPr>
          <w:rFonts w:asciiTheme="majorBidi" w:hAnsiTheme="majorBidi" w:cstheme="majorBidi"/>
          <w:sz w:val="20"/>
          <w:szCs w:val="20"/>
          <w:lang w:val="en-US"/>
        </w:rPr>
      </w:pPr>
      <w:r>
        <w:rPr>
          <w:rFonts w:asciiTheme="majorBidi" w:hAnsiTheme="majorBidi" w:cstheme="majorBidi"/>
          <w:b/>
          <w:bCs/>
          <w:sz w:val="20"/>
          <w:szCs w:val="20"/>
          <w:lang w:val="en-US"/>
        </w:rPr>
        <w:t>•</w:t>
      </w:r>
      <w:r w:rsidRPr="00741236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 </w:t>
      </w:r>
      <w:r w:rsidR="0014681D" w:rsidRPr="009D17B1">
        <w:rPr>
          <w:rFonts w:asciiTheme="majorBidi" w:hAnsiTheme="majorBidi" w:cstheme="majorBidi"/>
          <w:b/>
          <w:bCs/>
          <w:sz w:val="20"/>
          <w:szCs w:val="20"/>
          <w:lang w:val="en-US"/>
        </w:rPr>
        <w:t xml:space="preserve">Stable </w:t>
      </w:r>
      <w:r w:rsidR="0014681D" w:rsidRPr="009D17B1">
        <w:rPr>
          <w:rFonts w:asciiTheme="majorBidi" w:hAnsiTheme="majorBidi" w:cstheme="majorBidi"/>
          <w:sz w:val="20"/>
          <w:szCs w:val="20"/>
          <w:lang w:val="en-US"/>
        </w:rPr>
        <w:t>when changing the gas flow rate (from 0.1 L/min), temperature and pressure</w:t>
      </w:r>
    </w:p>
    <w:p w:rsidR="00F71DDD" w:rsidRPr="003F5FEC" w:rsidRDefault="00791CB2" w:rsidP="00B23EB0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lastRenderedPageBreak/>
        <w:t xml:space="preserve">Portable </w:t>
      </w:r>
      <w:r w:rsidR="00F71DD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Anesthesia Machines (AM) </w:t>
      </w:r>
      <w:r w:rsidR="00B23EB0" w:rsidRPr="00B23EB0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F71DDD" w:rsidRPr="00FE6D9E">
        <w:rPr>
          <w:rFonts w:asciiTheme="majorBidi" w:hAnsiTheme="majorBidi" w:cstheme="majorBidi"/>
          <w:sz w:val="24"/>
          <w:szCs w:val="24"/>
          <w:lang w:val="en-US"/>
        </w:rPr>
        <w:t>Colibri</w:t>
      </w:r>
      <w:r w:rsidR="00B23EB0" w:rsidRPr="00B23EB0">
        <w:rPr>
          <w:rFonts w:asciiTheme="majorBidi" w:hAnsiTheme="majorBidi" w:cstheme="majorBidi"/>
          <w:sz w:val="24"/>
          <w:szCs w:val="24"/>
          <w:lang w:val="en-US"/>
        </w:rPr>
        <w:t>»</w:t>
      </w:r>
      <w:r w:rsidR="00F71DDD" w:rsidRPr="00B23EB0">
        <w:rPr>
          <w:rFonts w:asciiTheme="majorBidi" w:hAnsiTheme="majorBidi" w:cstheme="majorBidi"/>
          <w:sz w:val="24"/>
          <w:szCs w:val="24"/>
          <w:lang w:val="en-US"/>
        </w:rPr>
        <w:t xml:space="preserve"> i</w:t>
      </w:r>
      <w:r w:rsidR="00F71DD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ntended for inhalation anesthesia in </w:t>
      </w:r>
      <w:r w:rsidR="00F71DDD" w:rsidRPr="00FE6D9E">
        <w:rPr>
          <w:rFonts w:asciiTheme="majorBidi" w:hAnsiTheme="majorBidi" w:cstheme="majorBidi"/>
          <w:b/>
          <w:bCs/>
          <w:sz w:val="24"/>
          <w:szCs w:val="24"/>
          <w:lang w:val="en-US"/>
        </w:rPr>
        <w:t>hospitals</w:t>
      </w:r>
      <w:r w:rsidR="00F71DD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 as well as in the </w:t>
      </w:r>
      <w:r w:rsidR="00F71DDD" w:rsidRPr="00FE6D9E">
        <w:rPr>
          <w:rFonts w:asciiTheme="majorBidi" w:hAnsiTheme="majorBidi" w:cstheme="majorBidi"/>
          <w:b/>
          <w:bCs/>
          <w:sz w:val="24"/>
          <w:szCs w:val="24"/>
          <w:lang w:val="en-US"/>
        </w:rPr>
        <w:t>mili</w:t>
      </w:r>
      <w:r w:rsid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tary field, emergency </w:t>
      </w:r>
      <w:r w:rsidR="00F71DDD" w:rsidRPr="00FE6D9E">
        <w:rPr>
          <w:rFonts w:asciiTheme="majorBidi" w:hAnsiTheme="majorBidi" w:cstheme="majorBidi"/>
          <w:b/>
          <w:bCs/>
          <w:sz w:val="24"/>
          <w:szCs w:val="24"/>
          <w:lang w:val="en-US"/>
        </w:rPr>
        <w:t>and veterinary medicine</w:t>
      </w:r>
      <w:r w:rsidR="00F71DDD" w:rsidRPr="003F5FE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3F5FEC" w:rsidRDefault="003F5FEC" w:rsidP="00260CB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542E52" w:rsidRPr="003F5FEC" w:rsidRDefault="00542E52" w:rsidP="00260CB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532172" w:rsidRPr="003F5FEC">
        <w:rPr>
          <w:rFonts w:asciiTheme="majorBidi" w:hAnsiTheme="majorBidi" w:cstheme="majorBidi"/>
          <w:sz w:val="24"/>
          <w:szCs w:val="24"/>
          <w:lang w:val="en-US"/>
        </w:rPr>
        <w:t>AM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23EB0" w:rsidRPr="00B23EB0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B23EB0" w:rsidRPr="00FE6D9E">
        <w:rPr>
          <w:rFonts w:asciiTheme="majorBidi" w:hAnsiTheme="majorBidi" w:cstheme="majorBidi"/>
          <w:sz w:val="24"/>
          <w:szCs w:val="24"/>
          <w:lang w:val="en-US"/>
        </w:rPr>
        <w:t>Colibri</w:t>
      </w:r>
      <w:r w:rsidR="00B23EB0" w:rsidRPr="00B23EB0">
        <w:rPr>
          <w:rFonts w:asciiTheme="majorBidi" w:hAnsiTheme="majorBidi" w:cstheme="majorBidi"/>
          <w:sz w:val="24"/>
          <w:szCs w:val="24"/>
          <w:lang w:val="en-US"/>
        </w:rPr>
        <w:t xml:space="preserve">» 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is made in accordance with the requirements </w:t>
      </w:r>
      <w:r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>F1850-00 «Anesthesia Wo</w:t>
      </w:r>
      <w:r w:rsidR="00AB6198"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>rkstation and Their Components»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3F5FEC" w:rsidRDefault="003F5FEC" w:rsidP="00260CB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260CB6" w:rsidRPr="003F5FEC" w:rsidRDefault="00542E52" w:rsidP="00260CB6">
      <w:pPr>
        <w:spacing w:after="0"/>
        <w:rPr>
          <w:rFonts w:asciiTheme="majorBidi" w:hAnsiTheme="majorBidi" w:cstheme="majorBidi"/>
          <w:sz w:val="24"/>
          <w:szCs w:val="24"/>
          <w:u w:val="single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u w:val="single"/>
          <w:lang w:val="en-US"/>
        </w:rPr>
        <w:t>Registration certificate № FSR 2010/06696 of 01.02.2010</w:t>
      </w:r>
    </w:p>
    <w:p w:rsidR="00260CB6" w:rsidRPr="003F5FEC" w:rsidRDefault="00542E52" w:rsidP="007824FA">
      <w:pPr>
        <w:spacing w:after="0"/>
        <w:rPr>
          <w:rFonts w:asciiTheme="majorBidi" w:hAnsiTheme="majorBidi" w:cstheme="majorBidi"/>
          <w:sz w:val="24"/>
          <w:szCs w:val="24"/>
          <w:u w:val="single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u w:val="single"/>
          <w:lang w:val="en-US"/>
        </w:rPr>
        <w:t>The Declaration of Conformity № ROSS RU.IM18D00129 on 16/09/2016</w:t>
      </w:r>
    </w:p>
    <w:p w:rsidR="007824FA" w:rsidRPr="003F5FEC" w:rsidRDefault="007824FA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542E52" w:rsidRPr="00287215" w:rsidRDefault="00542E52" w:rsidP="007824FA">
      <w:pPr>
        <w:spacing w:after="0"/>
        <w:rPr>
          <w:rFonts w:asciiTheme="majorBidi" w:hAnsiTheme="majorBidi" w:cstheme="majorBidi"/>
          <w:sz w:val="26"/>
          <w:szCs w:val="26"/>
          <w:lang w:val="en-US"/>
        </w:rPr>
      </w:pPr>
      <w:r w:rsidRPr="00287215">
        <w:rPr>
          <w:rFonts w:asciiTheme="majorBidi" w:hAnsiTheme="majorBidi" w:cstheme="majorBidi"/>
          <w:sz w:val="26"/>
          <w:szCs w:val="26"/>
          <w:lang w:val="en-US"/>
        </w:rPr>
        <w:t xml:space="preserve">1. </w:t>
      </w:r>
      <w:r w:rsidRPr="00287215">
        <w:rPr>
          <w:rFonts w:asciiTheme="majorBidi" w:hAnsiTheme="majorBidi" w:cstheme="majorBidi"/>
          <w:b/>
          <w:bCs/>
          <w:sz w:val="26"/>
          <w:szCs w:val="26"/>
          <w:lang w:val="en-US"/>
        </w:rPr>
        <w:t>SAFETY PRECAUTIONS</w:t>
      </w:r>
      <w:r w:rsidRPr="00287215">
        <w:rPr>
          <w:rFonts w:asciiTheme="majorBidi" w:hAnsiTheme="majorBidi" w:cstheme="majorBidi"/>
          <w:sz w:val="26"/>
          <w:szCs w:val="26"/>
          <w:lang w:val="en-US"/>
        </w:rPr>
        <w:t>:</w:t>
      </w:r>
    </w:p>
    <w:p w:rsidR="00542E52" w:rsidRPr="003F5FEC" w:rsidRDefault="00542E5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1.1. </w:t>
      </w:r>
      <w:r w:rsidR="00AB6198" w:rsidRPr="003F5FEC">
        <w:rPr>
          <w:rFonts w:asciiTheme="majorBidi" w:hAnsiTheme="majorBidi" w:cstheme="majorBidi"/>
          <w:sz w:val="24"/>
          <w:szCs w:val="24"/>
          <w:lang w:val="en-US"/>
        </w:rPr>
        <w:t>If you are replacing one of the anesthetic on the other it is not allowed the use of a mixture thereof.</w:t>
      </w:r>
    </w:p>
    <w:p w:rsidR="00532172" w:rsidRPr="00386255" w:rsidRDefault="0053217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Old anesthetic is necessary to drain and purge the vaporizer gas flow of 10 l / min until the disappearance of the smell (not less than 3 minutes). This concentration scale should be at the </w:t>
      </w:r>
      <w:r w:rsidR="005B30E5">
        <w:rPr>
          <w:rFonts w:asciiTheme="majorBidi" w:hAnsiTheme="majorBidi" w:cstheme="majorBidi"/>
          <w:sz w:val="24"/>
          <w:szCs w:val="24"/>
          <w:lang w:val="en-US"/>
        </w:rPr>
        <w:t>maximum mark, a fill (drain)</w:t>
      </w:r>
      <w:r w:rsidR="00A3749C">
        <w:rPr>
          <w:rFonts w:asciiTheme="majorBidi" w:hAnsiTheme="majorBidi" w:cstheme="majorBidi"/>
          <w:sz w:val="24"/>
          <w:szCs w:val="24"/>
          <w:lang w:val="en-US"/>
        </w:rPr>
        <w:t xml:space="preserve"> pip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e of the anesthetic - is open.</w:t>
      </w:r>
    </w:p>
    <w:p w:rsidR="00477734" w:rsidRPr="00386255" w:rsidRDefault="00477734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532172" w:rsidRPr="00386255" w:rsidRDefault="00542E5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1.2. </w:t>
      </w:r>
      <w:r w:rsidR="00532172" w:rsidRPr="003F5FEC">
        <w:rPr>
          <w:rFonts w:asciiTheme="majorBidi" w:hAnsiTheme="majorBidi" w:cstheme="majorBidi"/>
          <w:sz w:val="24"/>
          <w:szCs w:val="24"/>
          <w:lang w:val="en-US"/>
        </w:rPr>
        <w:t xml:space="preserve">When operating the AM during transportation to fill no more than 20 ml of the anesthetic. </w:t>
      </w:r>
    </w:p>
    <w:p w:rsidR="00477734" w:rsidRPr="00386255" w:rsidRDefault="00477734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542E52" w:rsidRPr="003F5FEC" w:rsidRDefault="0053217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>1.3. Monitoring</w:t>
      </w:r>
      <w:r w:rsidR="00542E52" w:rsidRPr="003F5FEC">
        <w:rPr>
          <w:rFonts w:asciiTheme="majorBidi" w:hAnsiTheme="majorBidi" w:cstheme="majorBidi"/>
          <w:sz w:val="24"/>
          <w:szCs w:val="24"/>
          <w:lang w:val="en-US"/>
        </w:rPr>
        <w:t xml:space="preserve"> of the breathing mix (anesthetic, O</w:t>
      </w:r>
      <w:r w:rsidR="00542E52" w:rsidRPr="003F5FE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542E52" w:rsidRPr="003F5FEC">
        <w:rPr>
          <w:rFonts w:asciiTheme="majorBidi" w:hAnsiTheme="majorBidi" w:cstheme="majorBidi"/>
          <w:sz w:val="24"/>
          <w:szCs w:val="24"/>
          <w:lang w:val="en-US"/>
        </w:rPr>
        <w:t xml:space="preserve"> and CO</w:t>
      </w:r>
      <w:r w:rsidR="00542E52" w:rsidRPr="003F5FEC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2</w:t>
      </w:r>
      <w:r w:rsidR="00542E52" w:rsidRPr="003F5FEC">
        <w:rPr>
          <w:rFonts w:asciiTheme="majorBidi" w:hAnsiTheme="majorBidi" w:cstheme="majorBidi"/>
          <w:sz w:val="24"/>
          <w:szCs w:val="24"/>
          <w:lang w:val="en-US"/>
        </w:rPr>
        <w:t>), breathing parameters and cardiovascular system is carried out with additional equipment.</w:t>
      </w:r>
    </w:p>
    <w:p w:rsidR="007824FA" w:rsidRPr="003F5FEC" w:rsidRDefault="007824FA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542E52" w:rsidRPr="00287215" w:rsidRDefault="00542E52" w:rsidP="007824FA">
      <w:pPr>
        <w:spacing w:after="0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287215">
        <w:rPr>
          <w:rFonts w:asciiTheme="majorBidi" w:hAnsiTheme="majorBidi" w:cstheme="majorBidi"/>
          <w:sz w:val="26"/>
          <w:szCs w:val="26"/>
          <w:lang w:val="en-US"/>
        </w:rPr>
        <w:t xml:space="preserve">2. </w:t>
      </w:r>
      <w:r w:rsidRPr="00287215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Preparation and checking </w:t>
      </w:r>
      <w:r w:rsidR="00363258" w:rsidRPr="00287215">
        <w:rPr>
          <w:rFonts w:asciiTheme="majorBidi" w:hAnsiTheme="majorBidi" w:cstheme="majorBidi"/>
          <w:b/>
          <w:bCs/>
          <w:sz w:val="26"/>
          <w:szCs w:val="26"/>
          <w:lang w:val="en-US"/>
        </w:rPr>
        <w:t>AM</w:t>
      </w:r>
    </w:p>
    <w:p w:rsidR="00542E52" w:rsidRPr="003F5FEC" w:rsidRDefault="00542E5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2.1. </w:t>
      </w:r>
      <w:r w:rsidRPr="008D7222">
        <w:rPr>
          <w:rFonts w:asciiTheme="majorBidi" w:hAnsiTheme="majorBidi" w:cstheme="majorBidi"/>
          <w:b/>
          <w:bCs/>
          <w:sz w:val="24"/>
          <w:szCs w:val="24"/>
          <w:lang w:val="en-US"/>
        </w:rPr>
        <w:t>Set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the </w:t>
      </w:r>
      <w:r w:rsidR="00363258" w:rsidRPr="003F5FEC">
        <w:rPr>
          <w:rFonts w:asciiTheme="majorBidi" w:hAnsiTheme="majorBidi" w:cstheme="majorBidi"/>
          <w:sz w:val="24"/>
          <w:szCs w:val="24"/>
          <w:lang w:val="en-US"/>
        </w:rPr>
        <w:t>AM to support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for transfusion </w:t>
      </w:r>
      <w:r w:rsidR="00363258" w:rsidRPr="003F5FEC">
        <w:rPr>
          <w:rFonts w:asciiTheme="majorBidi" w:hAnsiTheme="majorBidi" w:cstheme="majorBidi"/>
          <w:sz w:val="24"/>
          <w:szCs w:val="24"/>
          <w:lang w:val="en-US"/>
        </w:rPr>
        <w:t xml:space="preserve">with 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a bracket (</w:t>
      </w:r>
      <w:r w:rsidRPr="008D7222">
        <w:rPr>
          <w:rFonts w:asciiTheme="majorBidi" w:hAnsiTheme="majorBidi" w:cstheme="majorBidi"/>
          <w:b/>
          <w:bCs/>
          <w:sz w:val="24"/>
          <w:szCs w:val="24"/>
          <w:lang w:val="en-US"/>
        </w:rPr>
        <w:t>Fig. 6-8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) at the optimal distance from the patient and a source of oxygen.</w:t>
      </w:r>
    </w:p>
    <w:p w:rsidR="00542E52" w:rsidRPr="00386255" w:rsidRDefault="00542E52" w:rsidP="008D722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>Check c</w:t>
      </w:r>
      <w:r w:rsidR="00093C61" w:rsidRPr="003F5FEC">
        <w:rPr>
          <w:rFonts w:asciiTheme="majorBidi" w:hAnsiTheme="majorBidi" w:cstheme="majorBidi"/>
          <w:sz w:val="24"/>
          <w:szCs w:val="24"/>
          <w:lang w:val="en-US"/>
        </w:rPr>
        <w:t>orrect assembly of the AM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(th</w:t>
      </w:r>
      <w:r w:rsidR="008D7222">
        <w:rPr>
          <w:rFonts w:asciiTheme="majorBidi" w:hAnsiTheme="majorBidi" w:cstheme="majorBidi"/>
          <w:sz w:val="24"/>
          <w:szCs w:val="24"/>
          <w:lang w:val="en-US"/>
        </w:rPr>
        <w:t xml:space="preserve">e most complex model - in </w:t>
      </w:r>
      <w:r w:rsidR="008D7222" w:rsidRPr="008D7222">
        <w:rPr>
          <w:rFonts w:asciiTheme="majorBidi" w:hAnsiTheme="majorBidi" w:cstheme="majorBidi"/>
          <w:b/>
          <w:bCs/>
          <w:sz w:val="24"/>
          <w:szCs w:val="24"/>
          <w:lang w:val="en-US"/>
        </w:rPr>
        <w:t>Fig.</w:t>
      </w:r>
      <w:r w:rsidRPr="008D72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7, 13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).</w:t>
      </w:r>
    </w:p>
    <w:p w:rsidR="00477734" w:rsidRPr="00386255" w:rsidRDefault="00477734" w:rsidP="008D722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542E52" w:rsidRPr="003F5FEC" w:rsidRDefault="00542E5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2.2. The </w:t>
      </w:r>
      <w:r w:rsidR="00093C61" w:rsidRPr="008D722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leak </w:t>
      </w:r>
      <w:r w:rsidRPr="008D7222">
        <w:rPr>
          <w:rFonts w:asciiTheme="majorBidi" w:hAnsiTheme="majorBidi" w:cstheme="majorBidi"/>
          <w:b/>
          <w:bCs/>
          <w:sz w:val="24"/>
          <w:szCs w:val="24"/>
          <w:lang w:val="en-US"/>
        </w:rPr>
        <w:t>tightness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of the breathing circuit.</w:t>
      </w:r>
    </w:p>
    <w:p w:rsidR="00542E52" w:rsidRPr="003F5FEC" w:rsidRDefault="00542E5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Check the </w:t>
      </w:r>
      <w:r w:rsidR="00E55766" w:rsidRPr="003F5FEC">
        <w:rPr>
          <w:rFonts w:asciiTheme="majorBidi" w:hAnsiTheme="majorBidi" w:cstheme="majorBidi"/>
          <w:sz w:val="24"/>
          <w:szCs w:val="24"/>
          <w:lang w:val="en-US"/>
        </w:rPr>
        <w:t>leak tightness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. Close the pressure </w:t>
      </w:r>
      <w:r w:rsidR="00EE5DD9" w:rsidRPr="003F5FEC">
        <w:rPr>
          <w:rFonts w:asciiTheme="majorBidi" w:hAnsiTheme="majorBidi" w:cstheme="majorBidi"/>
          <w:sz w:val="24"/>
          <w:szCs w:val="24"/>
          <w:lang w:val="en-US"/>
        </w:rPr>
        <w:t>safety</w:t>
      </w:r>
      <w:r w:rsidR="008D7222">
        <w:rPr>
          <w:rFonts w:asciiTheme="majorBidi" w:hAnsiTheme="majorBidi" w:cstheme="majorBidi"/>
          <w:sz w:val="24"/>
          <w:szCs w:val="24"/>
          <w:lang w:val="en-US"/>
        </w:rPr>
        <w:t xml:space="preserve"> valve (see </w:t>
      </w:r>
      <w:r w:rsidRPr="008D7222">
        <w:rPr>
          <w:rFonts w:asciiTheme="majorBidi" w:hAnsiTheme="majorBidi" w:cstheme="majorBidi"/>
          <w:b/>
          <w:bCs/>
          <w:sz w:val="24"/>
          <w:szCs w:val="24"/>
          <w:lang w:val="en-US"/>
        </w:rPr>
        <w:t>Fig. 13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, the "green hat" turn it clockwise until it stops). Inflate the breathing bag (oxygen through the flowmeter </w:t>
      </w:r>
      <w:r w:rsidR="008D3EDE" w:rsidRPr="003F5FEC">
        <w:rPr>
          <w:rFonts w:asciiTheme="majorBidi" w:hAnsiTheme="majorBidi" w:cstheme="majorBidi"/>
          <w:sz w:val="24"/>
          <w:szCs w:val="24"/>
          <w:lang w:val="en-US"/>
        </w:rPr>
        <w:t>or air through the patient's T-pipe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). If the unit is sealed, the bag does not subside quickly (no mo</w:t>
      </w:r>
      <w:r w:rsidR="008D7222">
        <w:rPr>
          <w:rFonts w:asciiTheme="majorBidi" w:hAnsiTheme="majorBidi" w:cstheme="majorBidi"/>
          <w:sz w:val="24"/>
          <w:szCs w:val="24"/>
          <w:lang w:val="en-US"/>
        </w:rPr>
        <w:t>re than 1/3 of the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bag </w:t>
      </w:r>
      <w:r w:rsidR="008D7222">
        <w:rPr>
          <w:rFonts w:asciiTheme="majorBidi" w:hAnsiTheme="majorBidi" w:cstheme="majorBidi"/>
          <w:sz w:val="24"/>
          <w:szCs w:val="24"/>
          <w:lang w:val="en-US"/>
        </w:rPr>
        <w:t xml:space="preserve">volume 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for 1 minute) against a closed </w:t>
      </w:r>
      <w:r w:rsidR="008D3EDE" w:rsidRPr="003F5FEC">
        <w:rPr>
          <w:rFonts w:asciiTheme="majorBidi" w:hAnsiTheme="majorBidi" w:cstheme="majorBidi"/>
          <w:sz w:val="24"/>
          <w:szCs w:val="24"/>
          <w:lang w:val="en-US"/>
        </w:rPr>
        <w:t>T-pipe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and flowmeter.</w:t>
      </w:r>
    </w:p>
    <w:p w:rsidR="00542E52" w:rsidRPr="00386255" w:rsidRDefault="00542E52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Take a couple of </w:t>
      </w:r>
      <w:r w:rsidR="008D3EDE" w:rsidRPr="003F5FEC">
        <w:rPr>
          <w:rFonts w:asciiTheme="majorBidi" w:hAnsiTheme="majorBidi" w:cstheme="majorBidi"/>
          <w:sz w:val="24"/>
          <w:szCs w:val="24"/>
          <w:lang w:val="en-US"/>
        </w:rPr>
        <w:t>inspiration- exhalation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through the patient's </w:t>
      </w:r>
      <w:r w:rsidR="008D3EDE" w:rsidRPr="003F5FEC">
        <w:rPr>
          <w:rFonts w:asciiTheme="majorBidi" w:hAnsiTheme="majorBidi" w:cstheme="majorBidi"/>
          <w:sz w:val="24"/>
          <w:szCs w:val="24"/>
          <w:lang w:val="en-US"/>
        </w:rPr>
        <w:t>T-pipe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: during exhalation bag attached to the adsorber is filled</w:t>
      </w:r>
      <w:r w:rsidR="00506997" w:rsidRPr="003F5FEC">
        <w:rPr>
          <w:rFonts w:asciiTheme="majorBidi" w:hAnsiTheme="majorBidi" w:cstheme="majorBidi"/>
          <w:sz w:val="24"/>
          <w:szCs w:val="24"/>
          <w:lang w:val="en-US"/>
        </w:rPr>
        <w:t>,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with inspiration - emptied; respectively unidirectional valves are opened (by the directional arrow) on the lines of </w:t>
      </w:r>
      <w:r w:rsidR="00856B54" w:rsidRPr="003F5FEC">
        <w:rPr>
          <w:rFonts w:asciiTheme="majorBidi" w:hAnsiTheme="majorBidi" w:cstheme="majorBidi"/>
          <w:sz w:val="24"/>
          <w:szCs w:val="24"/>
          <w:lang w:val="en-US"/>
        </w:rPr>
        <w:t>inspiration and exhalation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477734" w:rsidRPr="00386255" w:rsidRDefault="00477734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542E52" w:rsidRPr="003F5FEC" w:rsidRDefault="00542E52" w:rsidP="00287215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2.3. </w:t>
      </w:r>
      <w:r w:rsidR="001D4527" w:rsidRPr="006F0C2A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Pr="006F0C2A">
        <w:rPr>
          <w:rFonts w:asciiTheme="majorBidi" w:hAnsiTheme="majorBidi" w:cstheme="majorBidi"/>
          <w:b/>
          <w:bCs/>
          <w:sz w:val="24"/>
          <w:szCs w:val="24"/>
          <w:lang w:val="en-US"/>
        </w:rPr>
        <w:t>nesthetic</w:t>
      </w:r>
      <w:r w:rsidR="001D4527" w:rsidRPr="006F0C2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fill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is performed using a syringe (eg 20 ml, not included), and a flexible tube. </w:t>
      </w:r>
      <w:r w:rsidR="00D678CB" w:rsidRPr="003F5FEC">
        <w:rPr>
          <w:rFonts w:asciiTheme="majorBidi" w:hAnsiTheme="majorBidi" w:cstheme="majorBidi"/>
          <w:sz w:val="24"/>
          <w:szCs w:val="24"/>
          <w:lang w:val="en-US"/>
        </w:rPr>
        <w:t>Fill the syringe from the vial of anesthetic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, and then attach the free end of the tub</w:t>
      </w:r>
      <w:r w:rsidR="00D678CB" w:rsidRPr="003F5FEC">
        <w:rPr>
          <w:rFonts w:asciiTheme="majorBidi" w:hAnsiTheme="majorBidi" w:cstheme="majorBidi"/>
          <w:sz w:val="24"/>
          <w:szCs w:val="24"/>
          <w:lang w:val="en-US"/>
        </w:rPr>
        <w:t>e to the fill</w:t>
      </w:r>
      <w:r w:rsidR="00D678CB" w:rsidRPr="00A3749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3749C" w:rsidRPr="00A3749C">
        <w:rPr>
          <w:rFonts w:asciiTheme="majorBidi" w:hAnsiTheme="majorBidi" w:cstheme="majorBidi"/>
          <w:sz w:val="24"/>
          <w:szCs w:val="24"/>
          <w:lang w:val="en-US"/>
        </w:rPr>
        <w:t xml:space="preserve">(drain) </w:t>
      </w:r>
      <w:r w:rsidR="00D678CB" w:rsidRPr="003F5FEC">
        <w:rPr>
          <w:rFonts w:asciiTheme="majorBidi" w:hAnsiTheme="majorBidi" w:cstheme="majorBidi"/>
          <w:sz w:val="24"/>
          <w:szCs w:val="24"/>
          <w:lang w:val="en-US"/>
        </w:rPr>
        <w:t>pipe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Pr="00445745">
        <w:rPr>
          <w:rFonts w:asciiTheme="majorBidi" w:hAnsiTheme="majorBidi" w:cstheme="majorBidi"/>
          <w:b/>
          <w:bCs/>
          <w:sz w:val="24"/>
          <w:szCs w:val="24"/>
          <w:lang w:val="en-US"/>
        </w:rPr>
        <w:t>Fig. 1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). </w:t>
      </w:r>
      <w:r w:rsidR="00445745" w:rsidRPr="00445745">
        <w:rPr>
          <w:rFonts w:asciiTheme="majorBidi" w:hAnsiTheme="majorBidi" w:cstheme="majorBidi"/>
          <w:sz w:val="24"/>
          <w:szCs w:val="24"/>
          <w:lang w:val="en-US"/>
        </w:rPr>
        <w:t>At</w:t>
      </w:r>
      <w:r w:rsidR="009377DA">
        <w:rPr>
          <w:rFonts w:asciiTheme="majorBidi" w:hAnsiTheme="majorBidi" w:cstheme="majorBidi"/>
          <w:sz w:val="24"/>
          <w:szCs w:val="24"/>
          <w:lang w:val="en-US"/>
        </w:rPr>
        <w:t xml:space="preserve"> filling follow the</w:t>
      </w:r>
      <w:r w:rsidR="00445745" w:rsidRPr="00445745">
        <w:rPr>
          <w:rFonts w:asciiTheme="majorBidi" w:hAnsiTheme="majorBidi" w:cstheme="majorBidi"/>
          <w:sz w:val="24"/>
          <w:szCs w:val="24"/>
          <w:lang w:val="en-US"/>
        </w:rPr>
        <w:t xml:space="preserve"> anesthetic </w:t>
      </w:r>
      <w:r w:rsidR="009377DA">
        <w:rPr>
          <w:rFonts w:asciiTheme="majorBidi" w:hAnsiTheme="majorBidi" w:cstheme="majorBidi"/>
          <w:sz w:val="24"/>
          <w:szCs w:val="24"/>
          <w:lang w:val="en-US"/>
        </w:rPr>
        <w:t xml:space="preserve">level </w:t>
      </w:r>
      <w:r w:rsidR="00445745" w:rsidRPr="00445745">
        <w:rPr>
          <w:rFonts w:asciiTheme="majorBidi" w:hAnsiTheme="majorBidi" w:cstheme="majorBidi"/>
          <w:sz w:val="24"/>
          <w:szCs w:val="24"/>
          <w:lang w:val="en-US"/>
        </w:rPr>
        <w:t>- not exceed the maximum mark.</w:t>
      </w:r>
    </w:p>
    <w:p w:rsidR="00542E52" w:rsidRPr="003F5FEC" w:rsidRDefault="00D678CB" w:rsidP="009377D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For sevoflurane first screw onto the neck of the vial anesthetic </w:t>
      </w:r>
      <w:r w:rsidR="009377DA" w:rsidRPr="003F5FEC">
        <w:rPr>
          <w:rFonts w:asciiTheme="majorBidi" w:hAnsiTheme="majorBidi" w:cstheme="majorBidi"/>
          <w:sz w:val="24"/>
          <w:szCs w:val="24"/>
          <w:lang w:val="en-US"/>
        </w:rPr>
        <w:t xml:space="preserve">adapter 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(</w:t>
      </w:r>
      <w:r w:rsidRPr="009377DA">
        <w:rPr>
          <w:rFonts w:asciiTheme="majorBidi" w:hAnsiTheme="majorBidi" w:cstheme="majorBidi"/>
          <w:b/>
          <w:bCs/>
          <w:sz w:val="24"/>
          <w:szCs w:val="24"/>
          <w:lang w:val="en-US"/>
        </w:rPr>
        <w:t>Fig. 2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), and then</w:t>
      </w:r>
      <w:r w:rsidR="00542E52" w:rsidRPr="003F5FEC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fill the syringe from the vial</w:t>
      </w:r>
      <w:r w:rsidR="00542E52" w:rsidRPr="003F5FEC">
        <w:rPr>
          <w:rFonts w:asciiTheme="majorBidi" w:hAnsiTheme="majorBidi" w:cstheme="majorBidi"/>
          <w:sz w:val="24"/>
          <w:szCs w:val="24"/>
          <w:lang w:val="en-US"/>
        </w:rPr>
        <w:t xml:space="preserve"> and the vaporizer as in the previous case.</w:t>
      </w:r>
    </w:p>
    <w:p w:rsidR="001B2EF2" w:rsidRPr="003F5FEC" w:rsidRDefault="00542E52" w:rsidP="009377D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>Repeat an</w:t>
      </w:r>
      <w:r w:rsidR="000E752E" w:rsidRPr="003F5FEC">
        <w:rPr>
          <w:rFonts w:asciiTheme="majorBidi" w:hAnsiTheme="majorBidi" w:cstheme="majorBidi"/>
          <w:sz w:val="24"/>
          <w:szCs w:val="24"/>
          <w:lang w:val="en-US"/>
        </w:rPr>
        <w:t xml:space="preserve">esthetic </w:t>
      </w:r>
      <w:r w:rsidR="009377DA" w:rsidRPr="003F5FEC">
        <w:rPr>
          <w:rFonts w:asciiTheme="majorBidi" w:hAnsiTheme="majorBidi" w:cstheme="majorBidi"/>
          <w:sz w:val="24"/>
          <w:szCs w:val="24"/>
          <w:lang w:val="en-US"/>
        </w:rPr>
        <w:t xml:space="preserve">fill </w:t>
      </w:r>
      <w:r w:rsidR="000E752E" w:rsidRPr="003F5FEC">
        <w:rPr>
          <w:rFonts w:asciiTheme="majorBidi" w:hAnsiTheme="majorBidi" w:cstheme="majorBidi"/>
          <w:sz w:val="24"/>
          <w:szCs w:val="24"/>
          <w:lang w:val="en-US"/>
        </w:rPr>
        <w:t xml:space="preserve">(usually syringe </w:t>
      </w:r>
      <w:r w:rsidR="009377DA">
        <w:rPr>
          <w:rFonts w:asciiTheme="majorBidi" w:hAnsiTheme="majorBidi" w:cstheme="majorBidi"/>
          <w:sz w:val="24"/>
          <w:szCs w:val="24"/>
          <w:lang w:val="en-US"/>
        </w:rPr>
        <w:t xml:space="preserve">is </w:t>
      </w:r>
      <w:r w:rsidR="009377DA" w:rsidRPr="003F5FEC">
        <w:rPr>
          <w:rFonts w:asciiTheme="majorBidi" w:hAnsiTheme="majorBidi" w:cstheme="majorBidi"/>
          <w:sz w:val="24"/>
          <w:szCs w:val="24"/>
          <w:lang w:val="en-US"/>
        </w:rPr>
        <w:t xml:space="preserve">less </w:t>
      </w:r>
      <w:r w:rsidR="000E752E" w:rsidRPr="003F5FEC">
        <w:rPr>
          <w:rFonts w:asciiTheme="majorBidi" w:hAnsiTheme="majorBidi" w:cstheme="majorBidi"/>
          <w:sz w:val="24"/>
          <w:szCs w:val="24"/>
          <w:lang w:val="en-US"/>
        </w:rPr>
        <w:t>of vaporize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r capacity) and close the</w:t>
      </w:r>
      <w:r w:rsidR="005B30E5">
        <w:rPr>
          <w:rFonts w:asciiTheme="majorBidi" w:hAnsiTheme="majorBidi" w:cstheme="majorBidi"/>
          <w:sz w:val="24"/>
          <w:szCs w:val="24"/>
          <w:lang w:val="en-US"/>
        </w:rPr>
        <w:t xml:space="preserve"> fill (drain) pip</w:t>
      </w:r>
      <w:r w:rsidR="000E752E" w:rsidRPr="003F5FEC">
        <w:rPr>
          <w:rFonts w:asciiTheme="majorBidi" w:hAnsiTheme="majorBidi" w:cstheme="majorBidi"/>
          <w:sz w:val="24"/>
          <w:szCs w:val="24"/>
          <w:lang w:val="en-US"/>
        </w:rPr>
        <w:t>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0C787D" w:rsidRPr="003F5FEC" w:rsidRDefault="002B7310" w:rsidP="0025458D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When using vaporizer </w:t>
      </w:r>
      <w:r w:rsidRPr="002B7310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9377DA" w:rsidRPr="009377DA">
        <w:rPr>
          <w:rFonts w:asciiTheme="majorBidi" w:hAnsiTheme="majorBidi" w:cstheme="majorBidi"/>
          <w:sz w:val="24"/>
          <w:szCs w:val="24"/>
          <w:lang w:val="en-US"/>
        </w:rPr>
        <w:t xml:space="preserve">MINIVAP-20 / I» (weight 0.4 kg) during patient transportation (stretcher, car, helicopter) to fill no more than 20 ml. 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In the case of the </w:t>
      </w:r>
      <w:r w:rsidR="0025458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anesthetic </w:t>
      </w:r>
      <w:r w:rsidR="0025458D">
        <w:rPr>
          <w:rFonts w:asciiTheme="majorBidi" w:hAnsiTheme="majorBidi" w:cstheme="majorBidi"/>
          <w:sz w:val="24"/>
          <w:szCs w:val="24"/>
          <w:lang w:val="en-US"/>
        </w:rPr>
        <w:t xml:space="preserve">overflow 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and its </w:t>
      </w:r>
      <w:r w:rsidR="005B30E5">
        <w:rPr>
          <w:rFonts w:asciiTheme="majorBidi" w:hAnsiTheme="majorBidi" w:cstheme="majorBidi"/>
          <w:sz w:val="24"/>
          <w:szCs w:val="24"/>
          <w:lang w:val="en-US"/>
        </w:rPr>
        <w:t>contact with the vaporize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25458D" w:rsidRPr="0025458D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5458D">
        <w:rPr>
          <w:rFonts w:asciiTheme="majorBidi" w:hAnsiTheme="majorBidi" w:cstheme="majorBidi"/>
          <w:sz w:val="24"/>
          <w:szCs w:val="24"/>
          <w:lang w:val="en-US"/>
        </w:rPr>
        <w:t>outlet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, the </w:t>
      </w:r>
      <w:r w:rsidR="005B30E5">
        <w:rPr>
          <w:rFonts w:asciiTheme="majorBidi" w:hAnsiTheme="majorBidi" w:cstheme="majorBidi"/>
          <w:sz w:val="24"/>
          <w:szCs w:val="24"/>
          <w:lang w:val="en-US"/>
        </w:rPr>
        <w:t xml:space="preserve">one 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>must be purged along with the breathing circuit to the complete disappearance of the smell.</w:t>
      </w:r>
    </w:p>
    <w:p w:rsidR="000C787D" w:rsidRPr="003F5FEC" w:rsidRDefault="000C787D" w:rsidP="00A3749C">
      <w:pPr>
        <w:spacing w:after="0"/>
        <w:rPr>
          <w:rFonts w:asciiTheme="majorBidi" w:hAnsiTheme="majorBidi" w:cstheme="majorBidi"/>
          <w:sz w:val="24"/>
          <w:szCs w:val="24"/>
          <w:u w:val="single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u w:val="single"/>
          <w:lang w:val="en-US"/>
        </w:rPr>
        <w:t>WARNING: Do not forget to close the fill (drain)</w:t>
      </w:r>
      <w:r w:rsidR="005B30E5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pipe</w:t>
      </w:r>
      <w:r w:rsidRPr="003F5FEC">
        <w:rPr>
          <w:rFonts w:asciiTheme="majorBidi" w:hAnsiTheme="majorBidi" w:cstheme="majorBidi"/>
          <w:sz w:val="24"/>
          <w:szCs w:val="24"/>
          <w:u w:val="single"/>
          <w:lang w:val="en-US"/>
        </w:rPr>
        <w:t>.</w:t>
      </w:r>
    </w:p>
    <w:p w:rsidR="007824FA" w:rsidRPr="00116767" w:rsidRDefault="005B30E5" w:rsidP="004D6AC1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6F0C2A">
        <w:rPr>
          <w:rFonts w:asciiTheme="majorBidi" w:hAnsiTheme="majorBidi" w:cstheme="majorBidi"/>
          <w:b/>
          <w:bCs/>
          <w:sz w:val="24"/>
          <w:szCs w:val="24"/>
          <w:lang w:val="en-US"/>
        </w:rPr>
        <w:lastRenderedPageBreak/>
        <w:t>Anesthetic drain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from the </w:t>
      </w:r>
      <w:r>
        <w:rPr>
          <w:rFonts w:asciiTheme="majorBidi" w:hAnsiTheme="majorBidi" w:cstheme="majorBidi"/>
          <w:sz w:val="24"/>
          <w:szCs w:val="24"/>
          <w:lang w:val="en-US"/>
        </w:rPr>
        <w:t>vaporize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 is made similarly to fill with a syringe. Thus the </w:t>
      </w:r>
      <w:r>
        <w:rPr>
          <w:rFonts w:asciiTheme="majorBidi" w:hAnsiTheme="majorBidi" w:cstheme="majorBidi"/>
          <w:sz w:val="24"/>
          <w:szCs w:val="24"/>
          <w:lang w:val="en-US"/>
        </w:rPr>
        <w:t>vaporize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r 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>can be tilted towards the sight glass. Aspirated anesthetic until its level does not drop t</w:t>
      </w:r>
      <w:r w:rsidR="00311BE8">
        <w:rPr>
          <w:rFonts w:asciiTheme="majorBidi" w:hAnsiTheme="majorBidi" w:cstheme="majorBidi"/>
          <w:sz w:val="24"/>
          <w:szCs w:val="24"/>
          <w:lang w:val="en-US"/>
        </w:rPr>
        <w:t>o the bottom. Not more than 3 m</w:t>
      </w:r>
      <w:r w:rsidR="00311BE8" w:rsidRPr="00311BE8">
        <w:rPr>
          <w:rFonts w:asciiTheme="majorBidi" w:hAnsiTheme="majorBidi" w:cstheme="majorBidi"/>
          <w:sz w:val="24"/>
          <w:szCs w:val="24"/>
          <w:lang w:val="en-US"/>
        </w:rPr>
        <w:t>l</w:t>
      </w:r>
      <w:r w:rsidR="00311BE8">
        <w:rPr>
          <w:rFonts w:asciiTheme="majorBidi" w:hAnsiTheme="majorBidi" w:cstheme="majorBidi"/>
          <w:sz w:val="24"/>
          <w:szCs w:val="24"/>
          <w:lang w:val="en-US"/>
        </w:rPr>
        <w:t xml:space="preserve"> of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 anesthetic remains in the </w:t>
      </w:r>
      <w:r w:rsidR="004D6AC1">
        <w:rPr>
          <w:rFonts w:asciiTheme="majorBidi" w:hAnsiTheme="majorBidi" w:cstheme="majorBidi"/>
          <w:sz w:val="24"/>
          <w:szCs w:val="24"/>
          <w:lang w:val="en-US"/>
        </w:rPr>
        <w:t>vaporize</w:t>
      </w:r>
      <w:r w:rsidR="004D6AC1" w:rsidRPr="003F5FEC">
        <w:rPr>
          <w:rFonts w:asciiTheme="majorBidi" w:hAnsiTheme="majorBidi" w:cstheme="majorBidi"/>
          <w:sz w:val="24"/>
          <w:szCs w:val="24"/>
          <w:lang w:val="en-US"/>
        </w:rPr>
        <w:t xml:space="preserve">r 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chamber after </w:t>
      </w:r>
      <w:r w:rsidR="00311BE8" w:rsidRPr="003F5FEC">
        <w:rPr>
          <w:rFonts w:asciiTheme="majorBidi" w:hAnsiTheme="majorBidi" w:cstheme="majorBidi"/>
          <w:sz w:val="24"/>
          <w:szCs w:val="24"/>
          <w:lang w:val="en-US"/>
        </w:rPr>
        <w:t>draining.</w:t>
      </w:r>
    </w:p>
    <w:p w:rsidR="007A6A1B" w:rsidRPr="00116767" w:rsidRDefault="007A6A1B" w:rsidP="007A6A1B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Close the </w:t>
      </w:r>
      <w:r>
        <w:rPr>
          <w:rFonts w:asciiTheme="majorBidi" w:hAnsiTheme="majorBidi" w:cstheme="majorBidi"/>
          <w:sz w:val="24"/>
          <w:szCs w:val="24"/>
          <w:lang w:val="en-US"/>
        </w:rPr>
        <w:t>fill (drain)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pipe </w:t>
      </w:r>
      <w:r>
        <w:rPr>
          <w:rFonts w:asciiTheme="majorBidi" w:hAnsiTheme="majorBidi" w:cstheme="majorBidi"/>
          <w:sz w:val="24"/>
          <w:szCs w:val="24"/>
          <w:lang w:val="en-US"/>
        </w:rPr>
        <w:t>with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 stopper.</w:t>
      </w:r>
    </w:p>
    <w:p w:rsidR="007824FA" w:rsidRPr="003F5FEC" w:rsidRDefault="007824FA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3000"/>
        <w:gridCol w:w="2704"/>
        <w:gridCol w:w="3670"/>
      </w:tblGrid>
      <w:tr w:rsidR="007824FA" w:rsidRPr="003F5FEC" w:rsidTr="008A436B">
        <w:tc>
          <w:tcPr>
            <w:tcW w:w="3000" w:type="dxa"/>
          </w:tcPr>
          <w:p w:rsidR="007824FA" w:rsidRPr="003F5FEC" w:rsidRDefault="007824FA" w:rsidP="008A436B">
            <w:pPr>
              <w:tabs>
                <w:tab w:val="right" w:pos="1080"/>
              </w:tabs>
              <w:spacing w:line="276" w:lineRule="auto"/>
              <w:ind w:left="-57" w:right="-86"/>
              <w:rPr>
                <w:sz w:val="24"/>
                <w:szCs w:val="24"/>
              </w:rPr>
            </w:pPr>
            <w:r w:rsidRPr="003F5FEC">
              <w:rPr>
                <w:noProof/>
                <w:sz w:val="24"/>
                <w:szCs w:val="24"/>
              </w:rPr>
              <w:drawing>
                <wp:inline distT="0" distB="0" distL="0" distR="0">
                  <wp:extent cx="1804214" cy="1440000"/>
                  <wp:effectExtent l="19050" t="0" r="5536" b="0"/>
                  <wp:docPr id="27" name="Рисунок 1" descr="S630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630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43" r="12143" b="7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1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Pr="003F5FEC" w:rsidRDefault="007824FA" w:rsidP="001B2EF2">
            <w:pPr>
              <w:tabs>
                <w:tab w:val="right" w:pos="1080"/>
              </w:tabs>
              <w:spacing w:line="276" w:lineRule="auto"/>
              <w:ind w:right="-86"/>
              <w:jc w:val="center"/>
              <w:rPr>
                <w:b/>
                <w:bCs/>
                <w:sz w:val="24"/>
                <w:szCs w:val="24"/>
              </w:rPr>
            </w:pPr>
            <w:r w:rsidRPr="003F5FEC">
              <w:rPr>
                <w:b/>
                <w:bCs/>
                <w:sz w:val="24"/>
                <w:szCs w:val="24"/>
                <w:lang w:val="en-US"/>
              </w:rPr>
              <w:t>Fig</w:t>
            </w:r>
            <w:r w:rsidRPr="003F5FEC">
              <w:rPr>
                <w:b/>
                <w:bCs/>
                <w:sz w:val="24"/>
                <w:szCs w:val="24"/>
              </w:rPr>
              <w:t>. 1</w:t>
            </w:r>
          </w:p>
        </w:tc>
        <w:tc>
          <w:tcPr>
            <w:tcW w:w="2704" w:type="dxa"/>
          </w:tcPr>
          <w:p w:rsidR="007824FA" w:rsidRPr="003F5FEC" w:rsidRDefault="007824FA" w:rsidP="001B2EF2">
            <w:pPr>
              <w:tabs>
                <w:tab w:val="right" w:pos="1080"/>
              </w:tabs>
              <w:spacing w:line="276" w:lineRule="auto"/>
              <w:ind w:right="-86"/>
              <w:rPr>
                <w:sz w:val="24"/>
                <w:szCs w:val="24"/>
              </w:rPr>
            </w:pPr>
            <w:r w:rsidRPr="003F5FEC">
              <w:rPr>
                <w:noProof/>
                <w:sz w:val="24"/>
                <w:szCs w:val="24"/>
              </w:rPr>
              <w:drawing>
                <wp:inline distT="0" distB="0" distL="0" distR="0">
                  <wp:extent cx="1548530" cy="1440000"/>
                  <wp:effectExtent l="19050" t="0" r="0" b="0"/>
                  <wp:docPr id="12" name="Рисунок 2" descr="S6300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6300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3404" t="6711" r="9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Pr="003F5FEC" w:rsidRDefault="007824FA" w:rsidP="001B2EF2">
            <w:pPr>
              <w:tabs>
                <w:tab w:val="right" w:pos="1080"/>
              </w:tabs>
              <w:spacing w:line="276" w:lineRule="auto"/>
              <w:ind w:right="-86"/>
              <w:jc w:val="center"/>
              <w:rPr>
                <w:b/>
                <w:bCs/>
                <w:sz w:val="24"/>
                <w:szCs w:val="24"/>
              </w:rPr>
            </w:pPr>
            <w:r w:rsidRPr="003F5FEC">
              <w:rPr>
                <w:b/>
                <w:bCs/>
                <w:sz w:val="24"/>
                <w:szCs w:val="24"/>
                <w:lang w:val="en-US"/>
              </w:rPr>
              <w:t>Fig</w:t>
            </w:r>
            <w:r w:rsidRPr="003F5FEC">
              <w:rPr>
                <w:b/>
                <w:bCs/>
                <w:sz w:val="24"/>
                <w:szCs w:val="24"/>
              </w:rPr>
              <w:t>. 2</w:t>
            </w:r>
          </w:p>
        </w:tc>
        <w:tc>
          <w:tcPr>
            <w:tcW w:w="3670" w:type="dxa"/>
          </w:tcPr>
          <w:p w:rsidR="007824FA" w:rsidRPr="003F5FEC" w:rsidRDefault="007824FA" w:rsidP="001B2EF2">
            <w:pPr>
              <w:tabs>
                <w:tab w:val="right" w:pos="1080"/>
              </w:tabs>
              <w:spacing w:line="276" w:lineRule="auto"/>
              <w:ind w:left="-57" w:right="-86"/>
              <w:rPr>
                <w:sz w:val="24"/>
                <w:szCs w:val="24"/>
              </w:rPr>
            </w:pPr>
            <w:r w:rsidRPr="003F5FEC">
              <w:rPr>
                <w:noProof/>
                <w:sz w:val="24"/>
                <w:szCs w:val="24"/>
              </w:rPr>
              <w:drawing>
                <wp:inline distT="0" distB="0" distL="0" distR="0">
                  <wp:extent cx="2226177" cy="1440000"/>
                  <wp:effectExtent l="19050" t="0" r="2673" b="0"/>
                  <wp:docPr id="25" name="Рисунок 1" descr="Описание: C:\Users\Ави\Desktop\МВ200 МВ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Ави\Desktop\МВ200 МВ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1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Pr="003F5FEC" w:rsidRDefault="007824FA" w:rsidP="001B2EF2">
            <w:pPr>
              <w:tabs>
                <w:tab w:val="right" w:pos="1080"/>
              </w:tabs>
              <w:spacing w:line="276" w:lineRule="auto"/>
              <w:ind w:left="-57" w:right="-86"/>
              <w:jc w:val="center"/>
              <w:rPr>
                <w:b/>
                <w:bCs/>
                <w:sz w:val="24"/>
                <w:szCs w:val="24"/>
              </w:rPr>
            </w:pPr>
            <w:r w:rsidRPr="003F5FEC">
              <w:rPr>
                <w:b/>
                <w:bCs/>
                <w:sz w:val="24"/>
                <w:szCs w:val="24"/>
                <w:lang w:val="en-US"/>
              </w:rPr>
              <w:t>Fig</w:t>
            </w:r>
            <w:r w:rsidRPr="003F5FEC">
              <w:rPr>
                <w:b/>
                <w:bCs/>
                <w:sz w:val="24"/>
                <w:szCs w:val="24"/>
              </w:rPr>
              <w:t>. 3</w:t>
            </w:r>
          </w:p>
        </w:tc>
      </w:tr>
    </w:tbl>
    <w:p w:rsidR="00477734" w:rsidRPr="007A6A1B" w:rsidRDefault="00477734" w:rsidP="004D6AC1">
      <w:pPr>
        <w:spacing w:after="0"/>
        <w:rPr>
          <w:rFonts w:asciiTheme="majorBidi" w:hAnsiTheme="majorBidi" w:cstheme="majorBidi"/>
          <w:sz w:val="24"/>
          <w:szCs w:val="24"/>
        </w:rPr>
      </w:pPr>
    </w:p>
    <w:p w:rsidR="002034FC" w:rsidRPr="00B26681" w:rsidRDefault="006F0C2A" w:rsidP="002034FC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2.4. </w:t>
      </w:r>
      <w:r w:rsidRPr="006F0C2A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="000C787D" w:rsidRPr="006F0C2A">
        <w:rPr>
          <w:rFonts w:asciiTheme="majorBidi" w:hAnsiTheme="majorBidi" w:cstheme="majorBidi"/>
          <w:b/>
          <w:bCs/>
          <w:sz w:val="24"/>
          <w:szCs w:val="24"/>
          <w:lang w:val="en-US"/>
        </w:rPr>
        <w:t>nesthetic</w:t>
      </w:r>
      <w:r w:rsidRPr="006F0C2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concentration</w:t>
      </w:r>
      <w:r w:rsidR="000C787D" w:rsidRPr="003F5FEC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1B2EF2" w:rsidRPr="001B2EF2">
        <w:rPr>
          <w:rFonts w:asciiTheme="majorBidi" w:hAnsiTheme="majorBidi" w:cstheme="majorBidi"/>
          <w:sz w:val="24"/>
          <w:szCs w:val="24"/>
          <w:lang w:val="en-US"/>
        </w:rPr>
        <w:t xml:space="preserve">The required value of the </w:t>
      </w:r>
      <w:r w:rsidR="002034FC" w:rsidRPr="001B2EF2">
        <w:rPr>
          <w:rFonts w:asciiTheme="majorBidi" w:hAnsiTheme="majorBidi" w:cstheme="majorBidi"/>
          <w:sz w:val="24"/>
          <w:szCs w:val="24"/>
          <w:lang w:val="en-US"/>
        </w:rPr>
        <w:t xml:space="preserve">scale </w:t>
      </w:r>
      <w:r w:rsidR="002034FC">
        <w:rPr>
          <w:rFonts w:asciiTheme="majorBidi" w:hAnsiTheme="majorBidi" w:cstheme="majorBidi"/>
          <w:sz w:val="24"/>
          <w:szCs w:val="24"/>
          <w:lang w:val="en-US"/>
        </w:rPr>
        <w:t>concentration</w:t>
      </w:r>
      <w:r w:rsidR="001B2EF2" w:rsidRPr="001B2EF2">
        <w:rPr>
          <w:rFonts w:asciiTheme="majorBidi" w:hAnsiTheme="majorBidi" w:cstheme="majorBidi"/>
          <w:sz w:val="24"/>
          <w:szCs w:val="24"/>
          <w:lang w:val="en-US"/>
        </w:rPr>
        <w:t xml:space="preserve"> set opposite the marking on the cover of the </w:t>
      </w:r>
      <w:r w:rsidR="002034FC">
        <w:rPr>
          <w:rFonts w:asciiTheme="majorBidi" w:hAnsiTheme="majorBidi" w:cstheme="majorBidi"/>
          <w:sz w:val="24"/>
          <w:szCs w:val="24"/>
          <w:lang w:val="en-US"/>
        </w:rPr>
        <w:t>vaporize</w:t>
      </w:r>
      <w:r w:rsidR="002034FC" w:rsidRPr="003F5FEC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1B2EF2" w:rsidRPr="001B2EF2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  <w:r w:rsidR="00B26681">
        <w:rPr>
          <w:rFonts w:asciiTheme="majorBidi" w:hAnsiTheme="majorBidi" w:cstheme="majorBidi"/>
          <w:sz w:val="24"/>
          <w:szCs w:val="24"/>
          <w:lang w:val="en-US"/>
        </w:rPr>
        <w:t>To rotate the</w:t>
      </w:r>
      <w:r w:rsidR="002B7310">
        <w:rPr>
          <w:rFonts w:asciiTheme="majorBidi" w:hAnsiTheme="majorBidi" w:cstheme="majorBidi"/>
          <w:sz w:val="24"/>
          <w:szCs w:val="24"/>
          <w:lang w:val="en-US"/>
        </w:rPr>
        <w:t xml:space="preserve"> scale counter-clockwise from </w:t>
      </w:r>
      <w:r w:rsidR="002B7310" w:rsidRPr="002B7310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2B7310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2B7310" w:rsidRPr="002B7310">
        <w:rPr>
          <w:rFonts w:asciiTheme="majorBidi" w:hAnsiTheme="majorBidi" w:cstheme="majorBidi"/>
          <w:sz w:val="24"/>
          <w:szCs w:val="24"/>
          <w:lang w:val="en-US"/>
        </w:rPr>
        <w:t>»</w:t>
      </w:r>
      <w:r w:rsidR="002034FC" w:rsidRPr="002034FC">
        <w:rPr>
          <w:rFonts w:asciiTheme="majorBidi" w:hAnsiTheme="majorBidi" w:cstheme="majorBidi"/>
          <w:sz w:val="24"/>
          <w:szCs w:val="24"/>
          <w:lang w:val="en-US"/>
        </w:rPr>
        <w:t>, press th</w:t>
      </w:r>
      <w:r w:rsidR="00B26681">
        <w:rPr>
          <w:rFonts w:asciiTheme="majorBidi" w:hAnsiTheme="majorBidi" w:cstheme="majorBidi"/>
          <w:sz w:val="24"/>
          <w:szCs w:val="24"/>
          <w:lang w:val="en-US"/>
        </w:rPr>
        <w:t xml:space="preserve">e release button below the </w:t>
      </w:r>
      <w:r w:rsidR="00B26681" w:rsidRPr="00B26681">
        <w:rPr>
          <w:rFonts w:asciiTheme="majorBidi" w:hAnsiTheme="majorBidi" w:cstheme="majorBidi"/>
          <w:sz w:val="24"/>
          <w:szCs w:val="24"/>
          <w:lang w:val="en-US"/>
        </w:rPr>
        <w:t>one</w:t>
      </w:r>
      <w:r w:rsidR="002034FC" w:rsidRPr="002034FC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B26681" w:rsidRPr="005C0201" w:rsidRDefault="00B26681" w:rsidP="00CC398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B26681">
        <w:rPr>
          <w:rFonts w:asciiTheme="majorBidi" w:hAnsiTheme="majorBidi" w:cstheme="majorBidi"/>
          <w:sz w:val="24"/>
          <w:szCs w:val="24"/>
          <w:lang w:val="en-US"/>
        </w:rPr>
        <w:t>In special</w:t>
      </w:r>
      <w:r w:rsidR="002B7310">
        <w:rPr>
          <w:rFonts w:asciiTheme="majorBidi" w:hAnsiTheme="majorBidi" w:cstheme="majorBidi"/>
          <w:sz w:val="24"/>
          <w:szCs w:val="24"/>
          <w:lang w:val="en-US"/>
        </w:rPr>
        <w:t xml:space="preserve"> cases, when using a vaporizer </w:t>
      </w:r>
      <w:r w:rsidR="002B7310" w:rsidRPr="002B7310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2B7310">
        <w:rPr>
          <w:rFonts w:asciiTheme="majorBidi" w:hAnsiTheme="majorBidi" w:cstheme="majorBidi"/>
          <w:sz w:val="24"/>
          <w:szCs w:val="24"/>
          <w:lang w:val="en-US"/>
        </w:rPr>
        <w:t>MINIVAP</w:t>
      </w:r>
      <w:r w:rsidR="002B7310" w:rsidRPr="002B7310">
        <w:rPr>
          <w:rFonts w:asciiTheme="majorBidi" w:hAnsiTheme="majorBidi" w:cstheme="majorBidi"/>
          <w:sz w:val="24"/>
          <w:szCs w:val="24"/>
          <w:lang w:val="en-US"/>
        </w:rPr>
        <w:t>»</w:t>
      </w:r>
      <w:r w:rsidRPr="00B26681">
        <w:rPr>
          <w:rFonts w:asciiTheme="majorBidi" w:hAnsiTheme="majorBidi" w:cstheme="majorBidi"/>
          <w:sz w:val="24"/>
          <w:szCs w:val="24"/>
          <w:lang w:val="en-US"/>
        </w:rPr>
        <w:t xml:space="preserve"> for different anesthetics necessary to make a correction of the scale using the conversion factor (remember that this introduces additional error).</w:t>
      </w:r>
    </w:p>
    <w:p w:rsidR="00AC79C2" w:rsidRPr="005C0201" w:rsidRDefault="00AC79C2" w:rsidP="00CC398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CC3982" w:rsidRPr="00BD7632" w:rsidRDefault="00CC3982" w:rsidP="00937EC4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Example</w:t>
      </w:r>
      <w:r w:rsidR="00937EC4" w:rsidRPr="0047773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1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:</w:t>
      </w:r>
    </w:p>
    <w:p w:rsidR="00CC3982" w:rsidRPr="00BD7632" w:rsidRDefault="00CC3982" w:rsidP="002B7310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- Vaporizer </w:t>
      </w:r>
      <w:r w:rsidR="002B7310"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«</w:t>
      </w:r>
      <w:r w:rsid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MINIVAP-20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/</w:t>
      </w:r>
      <w:r w:rsidRPr="00BD763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</w:t>
      </w:r>
      <w:r w:rsidR="002B7310" w:rsidRPr="002B731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»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(scale for Isoflurane) is used for </w:t>
      </w:r>
      <w:r w:rsidRPr="00BD763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S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evoflurane. Then all scale marks </w:t>
      </w:r>
      <w:r w:rsidRPr="00BD763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is divided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by a factor of 1.5.</w:t>
      </w:r>
    </w:p>
    <w:p w:rsidR="00617AC1" w:rsidRPr="00BD7632" w:rsidRDefault="002B7310" w:rsidP="002B7310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Thus, at the mark </w:t>
      </w:r>
      <w:r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«1»</w:t>
      </w:r>
      <w:r w:rsidR="00617AC1"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sevoflurane conc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entration is 0.7 vol.%, at the </w:t>
      </w:r>
      <w:r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«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6</w:t>
      </w:r>
      <w:r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»</w:t>
      </w:r>
      <w:r w:rsidR="00617AC1"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– 4 vol.%, respectively.</w:t>
      </w:r>
    </w:p>
    <w:p w:rsidR="00CC3982" w:rsidRPr="00BD7632" w:rsidRDefault="00CC3982" w:rsidP="002B7310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- Vaporizer </w:t>
      </w:r>
      <w:r w:rsidR="002B7310"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«</w:t>
      </w:r>
      <w:r w:rsid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MINIVAP-20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/</w:t>
      </w:r>
      <w:r w:rsidRPr="00BD763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S</w:t>
      </w:r>
      <w:r w:rsidR="002B7310" w:rsidRPr="002B731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»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(scale</w:t>
      </w:r>
      <w:r w:rsidR="00617AC1"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for Sevoflurane) is used f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o</w:t>
      </w:r>
      <w:r w:rsidR="00617AC1"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r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BD763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I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soflurane. Then everyone of the scale</w:t>
      </w:r>
      <w:r w:rsidRPr="00BD7632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is multiplied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by a factor of 1.5.</w:t>
      </w:r>
    </w:p>
    <w:p w:rsidR="00CC3982" w:rsidRPr="00BD7632" w:rsidRDefault="00CC3982" w:rsidP="00617AC1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Thus, </w:t>
      </w:r>
      <w:r w:rsidR="00617AC1"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at the mark</w:t>
      </w:r>
      <w:r w:rsid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2B7310"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«</w:t>
      </w:r>
      <w:r w:rsid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1</w:t>
      </w:r>
      <w:r w:rsidR="002B7310"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»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isoflurane concentration </w:t>
      </w:r>
      <w:r w:rsidR="00617AC1"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is </w:t>
      </w:r>
      <w:r w:rsid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about 1.5 vol.%, instead of </w:t>
      </w:r>
      <w:r w:rsidR="002B7310"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«</w:t>
      </w:r>
      <w:r w:rsid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4</w:t>
      </w:r>
      <w:r w:rsidR="002B7310" w:rsidRPr="002B7310">
        <w:rPr>
          <w:rFonts w:asciiTheme="majorBidi" w:hAnsiTheme="majorBidi" w:cstheme="majorBidi"/>
          <w:i/>
          <w:iCs/>
          <w:sz w:val="24"/>
          <w:szCs w:val="24"/>
          <w:lang w:val="en-US"/>
        </w:rPr>
        <w:t>»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– </w:t>
      </w:r>
    </w:p>
    <w:p w:rsidR="000C787D" w:rsidRPr="00BD7632" w:rsidRDefault="00CC3982" w:rsidP="00CC3982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6 </w:t>
      </w:r>
      <w:r w:rsidR="00617AC1"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vol.% </w:t>
      </w:r>
      <w:r w:rsidRPr="00BD7632">
        <w:rPr>
          <w:rFonts w:asciiTheme="majorBidi" w:hAnsiTheme="majorBidi" w:cstheme="majorBidi"/>
          <w:i/>
          <w:iCs/>
          <w:sz w:val="24"/>
          <w:szCs w:val="24"/>
          <w:lang w:val="en-US"/>
        </w:rPr>
        <w:t>respectively.</w:t>
      </w:r>
    </w:p>
    <w:p w:rsidR="00DC0C6F" w:rsidRPr="00FE6D9E" w:rsidRDefault="00DC0C6F" w:rsidP="007824F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DC0C6F" w:rsidRPr="00DC0C6F" w:rsidRDefault="00DC0C6F" w:rsidP="00DC0C6F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C0C6F">
        <w:rPr>
          <w:rFonts w:asciiTheme="majorBidi" w:hAnsiTheme="majorBidi" w:cstheme="majorBidi"/>
          <w:sz w:val="24"/>
          <w:szCs w:val="24"/>
          <w:lang w:val="en-US"/>
        </w:rPr>
        <w:t xml:space="preserve">In the absence of the gas analyzer, in special cases, the </w:t>
      </w:r>
      <w:r w:rsidRPr="00446055">
        <w:rPr>
          <w:rFonts w:asciiTheme="majorBidi" w:hAnsiTheme="majorBidi" w:cstheme="majorBidi"/>
          <w:sz w:val="24"/>
          <w:szCs w:val="24"/>
          <w:lang w:val="en-US"/>
        </w:rPr>
        <w:t>vaporizer</w:t>
      </w:r>
      <w:r w:rsidRPr="00DC0C6F">
        <w:rPr>
          <w:rFonts w:asciiTheme="majorBidi" w:hAnsiTheme="majorBidi" w:cstheme="majorBidi"/>
          <w:sz w:val="24"/>
          <w:szCs w:val="24"/>
          <w:lang w:val="en-US"/>
        </w:rPr>
        <w:t xml:space="preserve"> operation is checked by the smell.</w:t>
      </w:r>
    </w:p>
    <w:p w:rsidR="00DC0C6F" w:rsidRPr="00DC0C6F" w:rsidRDefault="002B7310" w:rsidP="00DC0C6F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Control of </w:t>
      </w:r>
      <w:r w:rsidRPr="002B7310">
        <w:rPr>
          <w:rFonts w:asciiTheme="majorBidi" w:hAnsiTheme="majorBidi" w:cstheme="majorBidi"/>
          <w:sz w:val="24"/>
          <w:szCs w:val="24"/>
          <w:lang w:val="en-US"/>
        </w:rPr>
        <w:t>«</w:t>
      </w:r>
      <w:r>
        <w:rPr>
          <w:rFonts w:asciiTheme="majorBidi" w:hAnsiTheme="majorBidi" w:cstheme="majorBidi"/>
          <w:sz w:val="24"/>
          <w:szCs w:val="24"/>
          <w:lang w:val="en-US"/>
        </w:rPr>
        <w:t>0</w:t>
      </w:r>
      <w:r w:rsidRPr="002B7310">
        <w:rPr>
          <w:rFonts w:asciiTheme="majorBidi" w:hAnsiTheme="majorBidi" w:cstheme="majorBidi"/>
          <w:sz w:val="24"/>
          <w:szCs w:val="24"/>
          <w:lang w:val="en-US"/>
        </w:rPr>
        <w:t>»</w:t>
      </w:r>
      <w:r w:rsidR="00DC0C6F" w:rsidRPr="00DC0C6F">
        <w:rPr>
          <w:rFonts w:asciiTheme="majorBidi" w:hAnsiTheme="majorBidi" w:cstheme="majorBidi"/>
          <w:sz w:val="24"/>
          <w:szCs w:val="24"/>
          <w:lang w:val="en-US"/>
        </w:rPr>
        <w:t xml:space="preserve">. Set </w:t>
      </w:r>
      <w:r w:rsidR="00DC0C6F" w:rsidRPr="00446055">
        <w:rPr>
          <w:rFonts w:asciiTheme="majorBidi" w:hAnsiTheme="majorBidi" w:cstheme="majorBidi"/>
          <w:sz w:val="24"/>
          <w:szCs w:val="24"/>
          <w:lang w:val="en-US"/>
        </w:rPr>
        <w:t>vaporizer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scale at </w:t>
      </w:r>
      <w:r w:rsidRPr="002B7310">
        <w:rPr>
          <w:rFonts w:asciiTheme="majorBidi" w:hAnsiTheme="majorBidi" w:cstheme="majorBidi"/>
          <w:sz w:val="24"/>
          <w:szCs w:val="24"/>
          <w:lang w:val="en-US"/>
        </w:rPr>
        <w:t>«</w:t>
      </w:r>
      <w:r>
        <w:rPr>
          <w:rFonts w:asciiTheme="majorBidi" w:hAnsiTheme="majorBidi" w:cstheme="majorBidi"/>
          <w:sz w:val="24"/>
          <w:szCs w:val="24"/>
          <w:lang w:val="en-US"/>
        </w:rPr>
        <w:t>0</w:t>
      </w:r>
      <w:r w:rsidRPr="002B7310">
        <w:rPr>
          <w:rFonts w:asciiTheme="majorBidi" w:hAnsiTheme="majorBidi" w:cstheme="majorBidi"/>
          <w:sz w:val="24"/>
          <w:szCs w:val="24"/>
          <w:lang w:val="en-US"/>
        </w:rPr>
        <w:t>»</w:t>
      </w:r>
      <w:r w:rsidR="00DC0C6F" w:rsidRPr="00DC0C6F">
        <w:rPr>
          <w:rFonts w:asciiTheme="majorBidi" w:hAnsiTheme="majorBidi" w:cstheme="majorBidi"/>
          <w:sz w:val="24"/>
          <w:szCs w:val="24"/>
          <w:lang w:val="en-US"/>
        </w:rPr>
        <w:t>, and the inhaled gas is to be odorless.</w:t>
      </w:r>
    </w:p>
    <w:p w:rsidR="00DC0C6F" w:rsidRPr="003D0077" w:rsidRDefault="00DC0C6F" w:rsidP="00DC0C6F">
      <w:pPr>
        <w:rPr>
          <w:rFonts w:asciiTheme="majorBidi" w:hAnsiTheme="majorBidi" w:cstheme="majorBidi"/>
          <w:sz w:val="24"/>
          <w:szCs w:val="24"/>
          <w:lang w:val="en-US"/>
        </w:rPr>
      </w:pPr>
      <w:r w:rsidRPr="00DC0C6F">
        <w:rPr>
          <w:rFonts w:asciiTheme="majorBidi" w:hAnsiTheme="majorBidi" w:cstheme="majorBidi"/>
          <w:sz w:val="24"/>
          <w:szCs w:val="24"/>
          <w:lang w:val="en-US"/>
        </w:rPr>
        <w:t xml:space="preserve">As the rotation </w:t>
      </w:r>
      <w:r w:rsidRPr="00446055">
        <w:rPr>
          <w:rFonts w:asciiTheme="majorBidi" w:hAnsiTheme="majorBidi" w:cstheme="majorBidi"/>
          <w:sz w:val="24"/>
          <w:szCs w:val="24"/>
          <w:lang w:val="en-US"/>
        </w:rPr>
        <w:t>vaporizer</w:t>
      </w:r>
      <w:r w:rsidRPr="00DC0C6F">
        <w:rPr>
          <w:rFonts w:asciiTheme="majorBidi" w:hAnsiTheme="majorBidi" w:cstheme="majorBidi"/>
          <w:sz w:val="24"/>
          <w:szCs w:val="24"/>
          <w:lang w:val="en-US"/>
        </w:rPr>
        <w:t xml:space="preserve"> scale in the direction of increasing concentration, the smell of anesthetic should appear and gradually increase. It should be limited to the minimum amount of inhalation anesthetic vapor (</w:t>
      </w:r>
      <w:r w:rsidRPr="003F5FEC">
        <w:rPr>
          <w:rFonts w:asciiTheme="majorBidi" w:hAnsiTheme="majorBidi" w:cstheme="majorBidi"/>
          <w:sz w:val="24"/>
          <w:szCs w:val="24"/>
          <w:lang w:val="en-US"/>
        </w:rPr>
        <w:t xml:space="preserve">T-pipe </w:t>
      </w:r>
      <w:r w:rsidRPr="00DC0C6F">
        <w:rPr>
          <w:rFonts w:asciiTheme="majorBidi" w:hAnsiTheme="majorBidi" w:cstheme="majorBidi"/>
          <w:sz w:val="24"/>
          <w:szCs w:val="24"/>
          <w:lang w:val="en-US"/>
        </w:rPr>
        <w:t xml:space="preserve">to keep at a distance from the nose). </w:t>
      </w:r>
    </w:p>
    <w:p w:rsidR="001912A9" w:rsidRPr="001912A9" w:rsidRDefault="001912A9" w:rsidP="001912A9">
      <w:pPr>
        <w:rPr>
          <w:rFonts w:asciiTheme="majorBidi" w:hAnsiTheme="majorBidi" w:cstheme="majorBidi"/>
          <w:sz w:val="24"/>
          <w:szCs w:val="24"/>
          <w:lang w:val="en-US"/>
        </w:rPr>
      </w:pPr>
      <w:r w:rsidRPr="001912A9">
        <w:rPr>
          <w:rFonts w:asciiTheme="majorBidi" w:hAnsiTheme="majorBidi" w:cstheme="majorBidi"/>
          <w:sz w:val="24"/>
          <w:szCs w:val="24"/>
          <w:lang w:val="en-US"/>
        </w:rPr>
        <w:t>NOTE: In mediu</w:t>
      </w:r>
      <w:r>
        <w:rPr>
          <w:rFonts w:asciiTheme="majorBidi" w:hAnsiTheme="majorBidi" w:cstheme="majorBidi"/>
          <w:sz w:val="24"/>
          <w:szCs w:val="24"/>
          <w:lang w:val="en-US"/>
        </w:rPr>
        <w:t>m and large gas flow rates (4 L/</w:t>
      </w:r>
      <w:r w:rsidRPr="001912A9">
        <w:rPr>
          <w:rFonts w:asciiTheme="majorBidi" w:hAnsiTheme="majorBidi" w:cstheme="majorBidi"/>
          <w:sz w:val="24"/>
          <w:szCs w:val="24"/>
          <w:lang w:val="en-US"/>
        </w:rPr>
        <w:t>min or more) and scale marks (about 2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vol.% or more), </w:t>
      </w:r>
      <w:r w:rsidRPr="001912A9"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outlet </w:t>
      </w:r>
      <w:r w:rsidRPr="001912A9">
        <w:rPr>
          <w:rFonts w:asciiTheme="majorBidi" w:hAnsiTheme="majorBidi" w:cstheme="majorBidi"/>
          <w:sz w:val="24"/>
          <w:szCs w:val="24"/>
          <w:lang w:val="en-US"/>
        </w:rPr>
        <w:t xml:space="preserve">concentration of the </w:t>
      </w:r>
      <w:r w:rsidRPr="00446055">
        <w:rPr>
          <w:rFonts w:asciiTheme="majorBidi" w:hAnsiTheme="majorBidi" w:cstheme="majorBidi"/>
          <w:sz w:val="24"/>
          <w:szCs w:val="24"/>
          <w:lang w:val="en-US"/>
        </w:rPr>
        <w:t>vaporizer</w:t>
      </w:r>
      <w:r w:rsidR="002B731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B7310" w:rsidRPr="002B7310">
        <w:rPr>
          <w:rFonts w:asciiTheme="majorBidi" w:hAnsiTheme="majorBidi" w:cstheme="majorBidi"/>
          <w:sz w:val="24"/>
          <w:szCs w:val="24"/>
          <w:lang w:val="en-US"/>
        </w:rPr>
        <w:t>«</w:t>
      </w:r>
      <w:r>
        <w:rPr>
          <w:rFonts w:asciiTheme="majorBidi" w:hAnsiTheme="majorBidi" w:cstheme="majorBidi"/>
          <w:sz w:val="24"/>
          <w:szCs w:val="24"/>
          <w:lang w:val="en-US"/>
        </w:rPr>
        <w:t>MINIVAP-20</w:t>
      </w:r>
      <w:r w:rsidRPr="001912A9">
        <w:rPr>
          <w:rFonts w:asciiTheme="majorBidi" w:hAnsiTheme="majorBidi" w:cstheme="majorBidi"/>
          <w:sz w:val="24"/>
          <w:szCs w:val="24"/>
          <w:lang w:val="en-US"/>
        </w:rPr>
        <w:t xml:space="preserve">/I» (weight 0.4 kg, </w:t>
      </w:r>
      <w:r w:rsidRPr="001912A9">
        <w:rPr>
          <w:rFonts w:asciiTheme="majorBidi" w:hAnsiTheme="majorBidi" w:cstheme="majorBidi"/>
          <w:b/>
          <w:bCs/>
          <w:sz w:val="24"/>
          <w:szCs w:val="24"/>
          <w:lang w:val="en-US"/>
        </w:rPr>
        <w:t>Fig. 3</w:t>
      </w:r>
      <w:r w:rsidRPr="001912A9">
        <w:rPr>
          <w:rFonts w:asciiTheme="majorBidi" w:hAnsiTheme="majorBidi" w:cstheme="majorBidi"/>
          <w:sz w:val="24"/>
          <w:szCs w:val="24"/>
          <w:lang w:val="en-US"/>
        </w:rPr>
        <w:t>, right) is reduced due to intensive evaporation of the anesthetic (</w:t>
      </w:r>
      <w:r>
        <w:rPr>
          <w:rFonts w:asciiTheme="majorBidi" w:hAnsiTheme="majorBidi" w:cstheme="majorBidi"/>
          <w:sz w:val="24"/>
          <w:szCs w:val="24"/>
          <w:lang w:val="en-US"/>
        </w:rPr>
        <w:t>in 3-5 min</w:t>
      </w:r>
      <w:r w:rsidRPr="001912A9">
        <w:rPr>
          <w:rFonts w:asciiTheme="majorBidi" w:hAnsiTheme="majorBidi" w:cstheme="majorBidi"/>
          <w:sz w:val="24"/>
          <w:szCs w:val="24"/>
          <w:lang w:val="en-US"/>
        </w:rPr>
        <w:t>).</w:t>
      </w:r>
    </w:p>
    <w:p w:rsidR="001912A9" w:rsidRPr="001912A9" w:rsidRDefault="001912A9" w:rsidP="001912A9">
      <w:pPr>
        <w:rPr>
          <w:rFonts w:asciiTheme="majorBidi" w:hAnsiTheme="majorBidi" w:cstheme="majorBidi"/>
          <w:sz w:val="24"/>
          <w:szCs w:val="24"/>
          <w:lang w:val="en-US"/>
        </w:rPr>
      </w:pPr>
      <w:r w:rsidRPr="001912A9">
        <w:rPr>
          <w:rFonts w:asciiTheme="majorBidi" w:hAnsiTheme="majorBidi" w:cstheme="majorBidi"/>
          <w:sz w:val="24"/>
          <w:szCs w:val="24"/>
          <w:lang w:val="en-US"/>
        </w:rPr>
        <w:t xml:space="preserve">This feature should be taken into account when planning and choosing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anesthesia </w:t>
      </w:r>
      <w:r w:rsidRPr="001912A9">
        <w:rPr>
          <w:rFonts w:asciiTheme="majorBidi" w:hAnsiTheme="majorBidi" w:cstheme="majorBidi"/>
          <w:sz w:val="24"/>
          <w:szCs w:val="24"/>
          <w:lang w:val="en-US"/>
        </w:rPr>
        <w:t>methods: preferably working in a mode of low-flow anesthesia.</w:t>
      </w:r>
    </w:p>
    <w:p w:rsidR="00CF1E08" w:rsidRPr="00386255" w:rsidRDefault="002B7310" w:rsidP="00477734">
      <w:pPr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 xml:space="preserve">Vaporizer </w:t>
      </w:r>
      <w:r w:rsidRPr="002B7310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1912A9">
        <w:rPr>
          <w:rFonts w:asciiTheme="majorBidi" w:hAnsiTheme="majorBidi" w:cstheme="majorBidi"/>
          <w:sz w:val="24"/>
          <w:szCs w:val="24"/>
          <w:lang w:val="en-US"/>
        </w:rPr>
        <w:t>MINIVAP-20</w:t>
      </w:r>
      <w:r w:rsidR="002466B1" w:rsidRPr="002466B1">
        <w:rPr>
          <w:rFonts w:asciiTheme="majorBidi" w:hAnsiTheme="majorBidi" w:cstheme="majorBidi"/>
          <w:sz w:val="24"/>
          <w:szCs w:val="24"/>
          <w:lang w:val="en-US"/>
        </w:rPr>
        <w:t>0</w:t>
      </w:r>
      <w:r w:rsidR="001912A9">
        <w:rPr>
          <w:rFonts w:asciiTheme="majorBidi" w:hAnsiTheme="majorBidi" w:cstheme="majorBidi"/>
          <w:sz w:val="24"/>
          <w:szCs w:val="24"/>
          <w:lang w:val="en-US"/>
        </w:rPr>
        <w:t>/</w:t>
      </w:r>
      <w:r w:rsidR="001912A9" w:rsidRPr="001912A9">
        <w:rPr>
          <w:rFonts w:asciiTheme="majorBidi" w:hAnsiTheme="majorBidi" w:cstheme="majorBidi"/>
          <w:sz w:val="24"/>
          <w:szCs w:val="24"/>
          <w:lang w:val="en-US"/>
        </w:rPr>
        <w:t>S» (</w:t>
      </w:r>
      <w:r w:rsidR="001912A9" w:rsidRPr="002466B1">
        <w:rPr>
          <w:rFonts w:asciiTheme="majorBidi" w:hAnsiTheme="majorBidi" w:cstheme="majorBidi"/>
          <w:b/>
          <w:bCs/>
          <w:sz w:val="24"/>
          <w:szCs w:val="24"/>
          <w:lang w:val="en-US"/>
        </w:rPr>
        <w:t>Fig. 3</w:t>
      </w:r>
      <w:r w:rsidR="001912A9" w:rsidRPr="001912A9">
        <w:rPr>
          <w:rFonts w:asciiTheme="majorBidi" w:hAnsiTheme="majorBidi" w:cstheme="majorBidi"/>
          <w:sz w:val="24"/>
          <w:szCs w:val="24"/>
          <w:lang w:val="en-US"/>
        </w:rPr>
        <w:t>, left) calculated for patients weighing up to 300 kg and stably doses anesthetics throughout the scale range from 0 to 10 vol.%.</w:t>
      </w:r>
    </w:p>
    <w:p w:rsidR="00F6341A" w:rsidRPr="005C0201" w:rsidRDefault="00F6341A" w:rsidP="003F5FEC">
      <w:pPr>
        <w:spacing w:after="0"/>
        <w:ind w:right="-339"/>
        <w:jc w:val="right"/>
        <w:rPr>
          <w:rFonts w:asciiTheme="majorBidi" w:hAnsiTheme="majorBidi" w:cstheme="majorBidi"/>
          <w:sz w:val="20"/>
          <w:szCs w:val="20"/>
          <w:lang w:val="en-US"/>
        </w:rPr>
      </w:pPr>
    </w:p>
    <w:p w:rsidR="00AC79C2" w:rsidRPr="005C0201" w:rsidRDefault="00AC79C2" w:rsidP="003F5FEC">
      <w:pPr>
        <w:spacing w:after="0"/>
        <w:ind w:right="-339"/>
        <w:jc w:val="right"/>
        <w:rPr>
          <w:rFonts w:asciiTheme="majorBidi" w:hAnsiTheme="majorBidi" w:cstheme="majorBidi"/>
          <w:sz w:val="20"/>
          <w:szCs w:val="20"/>
          <w:lang w:val="en-US"/>
        </w:rPr>
      </w:pPr>
    </w:p>
    <w:p w:rsidR="00AC79C2" w:rsidRPr="005C0201" w:rsidRDefault="00AC79C2" w:rsidP="003F5FEC">
      <w:pPr>
        <w:spacing w:after="0"/>
        <w:ind w:right="-339"/>
        <w:jc w:val="right"/>
        <w:rPr>
          <w:rFonts w:asciiTheme="majorBidi" w:hAnsiTheme="majorBidi" w:cstheme="majorBidi"/>
          <w:sz w:val="20"/>
          <w:szCs w:val="20"/>
          <w:lang w:val="en-US"/>
        </w:rPr>
      </w:pPr>
    </w:p>
    <w:p w:rsidR="00F6341A" w:rsidRPr="00116767" w:rsidRDefault="00F6341A" w:rsidP="003F5FEC">
      <w:pPr>
        <w:spacing w:after="0"/>
        <w:ind w:right="-339"/>
        <w:jc w:val="right"/>
        <w:rPr>
          <w:rFonts w:asciiTheme="majorBidi" w:hAnsiTheme="majorBidi" w:cstheme="majorBidi"/>
          <w:sz w:val="20"/>
          <w:szCs w:val="20"/>
          <w:lang w:val="en-US"/>
        </w:rPr>
      </w:pPr>
    </w:p>
    <w:p w:rsidR="00847876" w:rsidRPr="00F6341A" w:rsidRDefault="00847876" w:rsidP="003F5FEC">
      <w:pPr>
        <w:spacing w:after="0"/>
        <w:ind w:right="-339"/>
        <w:jc w:val="right"/>
        <w:rPr>
          <w:rFonts w:asciiTheme="majorBidi" w:hAnsiTheme="majorBidi" w:cstheme="majorBidi"/>
          <w:sz w:val="24"/>
          <w:szCs w:val="24"/>
          <w:lang w:val="en-US"/>
        </w:rPr>
      </w:pPr>
      <w:r w:rsidRPr="00260CB6">
        <w:rPr>
          <w:rFonts w:asciiTheme="majorBidi" w:hAnsiTheme="majorBidi" w:cstheme="majorBidi"/>
          <w:sz w:val="20"/>
          <w:szCs w:val="20"/>
          <w:lang w:val="en-US"/>
        </w:rPr>
        <w:t xml:space="preserve">  </w:t>
      </w:r>
      <w:r w:rsidR="007824FA" w:rsidRPr="00F6341A">
        <w:rPr>
          <w:rFonts w:asciiTheme="majorBidi" w:hAnsiTheme="majorBidi" w:cstheme="majorBidi"/>
          <w:sz w:val="24"/>
          <w:szCs w:val="24"/>
          <w:lang w:val="en-US"/>
        </w:rPr>
        <w:t>Table 1</w:t>
      </w:r>
    </w:p>
    <w:p w:rsidR="00847876" w:rsidRPr="00187082" w:rsidRDefault="00CD6956" w:rsidP="003F5FEC">
      <w:pPr>
        <w:spacing w:after="0"/>
        <w:ind w:right="-339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18708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Technical Data of </w:t>
      </w:r>
      <w:r w:rsidR="00187082" w:rsidRPr="00187082">
        <w:rPr>
          <w:rFonts w:asciiTheme="majorBidi" w:hAnsiTheme="majorBidi" w:cstheme="majorBidi"/>
          <w:b/>
          <w:bCs/>
          <w:sz w:val="24"/>
          <w:szCs w:val="24"/>
          <w:lang w:val="en-US"/>
        </w:rPr>
        <w:t>«</w:t>
      </w:r>
      <w:r w:rsidRPr="00187082">
        <w:rPr>
          <w:rFonts w:asciiTheme="majorBidi" w:hAnsiTheme="majorBidi" w:cstheme="majorBidi"/>
          <w:b/>
          <w:bCs/>
          <w:sz w:val="24"/>
          <w:szCs w:val="24"/>
          <w:lang w:val="en-US"/>
        </w:rPr>
        <w:t>MINIVAP</w:t>
      </w:r>
      <w:r w:rsidR="00187082" w:rsidRPr="00187082">
        <w:rPr>
          <w:rFonts w:asciiTheme="majorBidi" w:hAnsiTheme="majorBidi" w:cstheme="majorBidi"/>
          <w:b/>
          <w:bCs/>
          <w:sz w:val="24"/>
          <w:szCs w:val="24"/>
          <w:lang w:val="en-US"/>
        </w:rPr>
        <w:t>»</w:t>
      </w:r>
      <w:r w:rsidRPr="0018708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187082" w:rsidRPr="00187082">
        <w:rPr>
          <w:rFonts w:asciiTheme="majorBidi" w:hAnsiTheme="majorBidi" w:cstheme="majorBidi"/>
          <w:b/>
          <w:bCs/>
          <w:sz w:val="24"/>
          <w:szCs w:val="24"/>
          <w:lang w:val="en-US"/>
        </w:rPr>
        <w:t>vaporizers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95"/>
        <w:gridCol w:w="1984"/>
        <w:gridCol w:w="1985"/>
      </w:tblGrid>
      <w:tr w:rsidR="00847876" w:rsidRPr="00847876" w:rsidTr="00187082">
        <w:tc>
          <w:tcPr>
            <w:tcW w:w="5495" w:type="dxa"/>
          </w:tcPr>
          <w:p w:rsidR="00847876" w:rsidRPr="00187082" w:rsidRDefault="00CD6956" w:rsidP="003F5FEC">
            <w:pPr>
              <w:spacing w:after="0"/>
              <w:ind w:right="-288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Data</w:t>
            </w:r>
          </w:p>
        </w:tc>
        <w:tc>
          <w:tcPr>
            <w:tcW w:w="1984" w:type="dxa"/>
          </w:tcPr>
          <w:p w:rsidR="00847876" w:rsidRPr="00187082" w:rsidRDefault="00CD695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</w:rPr>
              <w:t>«М</w:t>
            </w: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INIVAP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</w:rPr>
              <w:t>-20»</w:t>
            </w:r>
          </w:p>
        </w:tc>
        <w:tc>
          <w:tcPr>
            <w:tcW w:w="1985" w:type="dxa"/>
          </w:tcPr>
          <w:p w:rsidR="00847876" w:rsidRPr="00187082" w:rsidRDefault="00CD695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</w:rPr>
              <w:t>«М</w:t>
            </w: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INIVAP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</w:rPr>
              <w:t>-200»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CD6956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Concentration Range of </w:t>
            </w:r>
            <w:r w:rsidR="00187082"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847876"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S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or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847876"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I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or</w:t>
            </w:r>
            <w:r w:rsidR="00847876"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H </w:t>
            </w:r>
            <w:r w:rsidR="00187082"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o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r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</w:t>
            </w:r>
            <w:r w:rsidR="00847876"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E</w:t>
            </w: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, vol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.%</w:t>
            </w:r>
          </w:p>
        </w:tc>
        <w:tc>
          <w:tcPr>
            <w:tcW w:w="1984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0</w:t>
            </w:r>
            <w:r w:rsidR="00CD6956"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-</w:t>
            </w:r>
            <w:r w:rsidR="00CD6956"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6</w:t>
            </w:r>
          </w:p>
        </w:tc>
        <w:tc>
          <w:tcPr>
            <w:tcW w:w="1985" w:type="dxa"/>
          </w:tcPr>
          <w:p w:rsidR="00847876" w:rsidRPr="00187082" w:rsidRDefault="00CD695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0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-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1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0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CD6956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Temperature Range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</w:rPr>
              <w:t xml:space="preserve">, 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  <w:vertAlign w:val="superscript"/>
              </w:rPr>
              <w:t>о</w:t>
            </w:r>
            <w:r w:rsidR="00847876" w:rsidRPr="00187082">
              <w:rPr>
                <w:rFonts w:asciiTheme="majorBidi" w:hAnsiTheme="majorBidi" w:cstheme="majorBidi"/>
                <w:sz w:val="24"/>
                <w:szCs w:val="24"/>
              </w:rPr>
              <w:t>С</w:t>
            </w:r>
          </w:p>
        </w:tc>
        <w:tc>
          <w:tcPr>
            <w:tcW w:w="1984" w:type="dxa"/>
          </w:tcPr>
          <w:p w:rsidR="00847876" w:rsidRPr="00187082" w:rsidRDefault="00CD6956" w:rsidP="00187082">
            <w:pPr>
              <w:spacing w:after="0"/>
              <w:ind w:left="149"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5 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-</w:t>
            </w:r>
            <w:r w:rsidR="00847876"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35</w:t>
            </w:r>
          </w:p>
        </w:tc>
        <w:tc>
          <w:tcPr>
            <w:tcW w:w="1985" w:type="dxa"/>
          </w:tcPr>
          <w:p w:rsidR="00847876" w:rsidRPr="00187082" w:rsidRDefault="00CD695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15 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-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3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5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187082" w:rsidP="00187082">
            <w:pPr>
              <w:spacing w:after="0"/>
              <w:ind w:right="-441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>
              <w:rPr>
                <w:rFonts w:asciiTheme="majorBidi" w:hAnsiTheme="majorBidi" w:cstheme="majorBidi"/>
                <w:sz w:val="24"/>
                <w:szCs w:val="24"/>
                <w:lang w:val="en-US"/>
              </w:rPr>
              <w:t>Atmosphere Pressure Range,</w:t>
            </w:r>
            <w:r w:rsidR="00CD6956"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kPa</w:t>
            </w:r>
          </w:p>
        </w:tc>
        <w:tc>
          <w:tcPr>
            <w:tcW w:w="1984" w:type="dxa"/>
          </w:tcPr>
          <w:p w:rsidR="00847876" w:rsidRPr="00187082" w:rsidRDefault="00847876" w:rsidP="00187082">
            <w:pPr>
              <w:spacing w:after="0"/>
              <w:ind w:firstLine="18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70 - 11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0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firstLine="180"/>
              <w:jc w:val="center"/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70 - 110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0627BA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Gas flow range, L/min</w:t>
            </w:r>
          </w:p>
        </w:tc>
        <w:tc>
          <w:tcPr>
            <w:tcW w:w="1984" w:type="dxa"/>
          </w:tcPr>
          <w:p w:rsidR="00847876" w:rsidRPr="00187082" w:rsidRDefault="00847876" w:rsidP="00187082">
            <w:pPr>
              <w:spacing w:after="0"/>
              <w:ind w:left="149"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0,2 - 10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0,2 - 20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0627BA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Resistance to flow 10 L/min, mm H</w:t>
            </w:r>
            <w:r w:rsidRPr="00187082">
              <w:rPr>
                <w:rFonts w:asciiTheme="majorBidi" w:hAnsiTheme="majorBidi" w:cstheme="majorBidi"/>
                <w:sz w:val="24"/>
                <w:szCs w:val="24"/>
                <w:vertAlign w:val="subscript"/>
                <w:lang w:val="en-US"/>
              </w:rPr>
              <w:t>2</w:t>
            </w: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O</w:t>
            </w:r>
          </w:p>
        </w:tc>
        <w:tc>
          <w:tcPr>
            <w:tcW w:w="1984" w:type="dxa"/>
          </w:tcPr>
          <w:p w:rsidR="00847876" w:rsidRPr="00187082" w:rsidRDefault="000627BA" w:rsidP="00187082">
            <w:pPr>
              <w:spacing w:after="0"/>
              <w:ind w:left="149" w:right="-159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 xml:space="preserve">            </w:t>
            </w:r>
            <w:r w:rsidR="00847876"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10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0627BA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Anesthetic Volume, ml</w:t>
            </w:r>
          </w:p>
        </w:tc>
        <w:tc>
          <w:tcPr>
            <w:tcW w:w="1984" w:type="dxa"/>
          </w:tcPr>
          <w:p w:rsidR="00847876" w:rsidRPr="00187082" w:rsidRDefault="00847876" w:rsidP="00187082">
            <w:pPr>
              <w:spacing w:after="0"/>
              <w:ind w:left="149"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40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100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0627BA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Wick Anesthetic volume, ml</w:t>
            </w:r>
          </w:p>
        </w:tc>
        <w:tc>
          <w:tcPr>
            <w:tcW w:w="1984" w:type="dxa"/>
          </w:tcPr>
          <w:p w:rsidR="00847876" w:rsidRPr="00187082" w:rsidRDefault="00847876" w:rsidP="00187082">
            <w:pPr>
              <w:spacing w:after="0"/>
              <w:ind w:left="149"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5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0627BA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Max Angle of Tilt during operation </w:t>
            </w:r>
          </w:p>
        </w:tc>
        <w:tc>
          <w:tcPr>
            <w:tcW w:w="1984" w:type="dxa"/>
          </w:tcPr>
          <w:p w:rsidR="00847876" w:rsidRPr="00187082" w:rsidRDefault="00847876" w:rsidP="00187082">
            <w:pPr>
              <w:spacing w:after="0"/>
              <w:ind w:left="149"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180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90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vertAlign w:val="superscript"/>
              </w:rPr>
              <w:t>о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0627BA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Weight, kg</w:t>
            </w:r>
          </w:p>
        </w:tc>
        <w:tc>
          <w:tcPr>
            <w:tcW w:w="1984" w:type="dxa"/>
          </w:tcPr>
          <w:p w:rsidR="00847876" w:rsidRPr="00F6341A" w:rsidRDefault="00847876" w:rsidP="00187082">
            <w:pPr>
              <w:spacing w:after="0"/>
              <w:ind w:left="149"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0,4</w:t>
            </w:r>
            <w:r w:rsidR="00F6341A">
              <w:rPr>
                <w:rFonts w:asciiTheme="majorBidi" w:hAnsiTheme="majorBidi" w:cstheme="majorBidi"/>
                <w:b/>
                <w:sz w:val="24"/>
                <w:szCs w:val="24"/>
              </w:rPr>
              <w:t xml:space="preserve"> (0,3 </w:t>
            </w:r>
            <w:r w:rsidR="00F6341A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of Ti)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1,5</w:t>
            </w:r>
          </w:p>
        </w:tc>
      </w:tr>
      <w:tr w:rsidR="00847876" w:rsidRPr="00847876" w:rsidTr="00187082">
        <w:tc>
          <w:tcPr>
            <w:tcW w:w="5495" w:type="dxa"/>
          </w:tcPr>
          <w:p w:rsidR="00847876" w:rsidRPr="00187082" w:rsidRDefault="000627BA" w:rsidP="00187082">
            <w:pPr>
              <w:spacing w:after="0"/>
              <w:ind w:right="-159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</w:pPr>
            <w:r w:rsidRPr="00187082">
              <w:rPr>
                <w:rFonts w:asciiTheme="majorBidi" w:hAnsiTheme="majorBidi" w:cstheme="majorBidi"/>
                <w:sz w:val="24"/>
                <w:szCs w:val="24"/>
                <w:lang w:val="en-US"/>
              </w:rPr>
              <w:t>Inlet / Outlet</w:t>
            </w:r>
          </w:p>
        </w:tc>
        <w:tc>
          <w:tcPr>
            <w:tcW w:w="1984" w:type="dxa"/>
          </w:tcPr>
          <w:p w:rsidR="00847876" w:rsidRPr="00187082" w:rsidRDefault="00847876" w:rsidP="00187082">
            <w:pPr>
              <w:spacing w:after="0"/>
              <w:ind w:left="149"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15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F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/15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M</w:t>
            </w:r>
          </w:p>
        </w:tc>
        <w:tc>
          <w:tcPr>
            <w:tcW w:w="1985" w:type="dxa"/>
          </w:tcPr>
          <w:p w:rsidR="00847876" w:rsidRPr="00187082" w:rsidRDefault="00847876" w:rsidP="00187082">
            <w:pPr>
              <w:spacing w:after="0"/>
              <w:ind w:right="-159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22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F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</w:rPr>
              <w:t>/22</w:t>
            </w:r>
            <w:r w:rsidRPr="00187082">
              <w:rPr>
                <w:rFonts w:asciiTheme="majorBidi" w:hAnsiTheme="majorBidi" w:cstheme="majorBidi"/>
                <w:b/>
                <w:sz w:val="24"/>
                <w:szCs w:val="24"/>
                <w:lang w:val="en-US"/>
              </w:rPr>
              <w:t>M</w:t>
            </w:r>
          </w:p>
        </w:tc>
      </w:tr>
    </w:tbl>
    <w:p w:rsidR="007824FA" w:rsidRPr="00386255" w:rsidRDefault="007824FA" w:rsidP="007824FA">
      <w:pPr>
        <w:ind w:right="56"/>
      </w:pPr>
    </w:p>
    <w:tbl>
      <w:tblPr>
        <w:tblStyle w:val="a5"/>
        <w:tblW w:w="0" w:type="auto"/>
        <w:tblInd w:w="-170" w:type="dxa"/>
        <w:tblLook w:val="04A0"/>
      </w:tblPr>
      <w:tblGrid>
        <w:gridCol w:w="3309"/>
        <w:gridCol w:w="3427"/>
        <w:gridCol w:w="3458"/>
      </w:tblGrid>
      <w:tr w:rsidR="007824FA" w:rsidTr="001B2EF2">
        <w:trPr>
          <w:trHeight w:val="909"/>
        </w:trPr>
        <w:tc>
          <w:tcPr>
            <w:tcW w:w="3422" w:type="dxa"/>
          </w:tcPr>
          <w:p w:rsidR="007824FA" w:rsidRDefault="007824FA" w:rsidP="001B2EF2">
            <w:pPr>
              <w:spacing w:line="276" w:lineRule="auto"/>
              <w:ind w:left="57"/>
              <w:rPr>
                <w:b/>
                <w:bCs/>
              </w:rPr>
            </w:pPr>
            <w:r w:rsidRPr="009E523F">
              <w:rPr>
                <w:b/>
                <w:bCs/>
                <w:noProof/>
              </w:rPr>
              <w:drawing>
                <wp:inline distT="0" distB="0" distL="0" distR="0">
                  <wp:extent cx="1928269" cy="1332000"/>
                  <wp:effectExtent l="19050" t="0" r="0" b="0"/>
                  <wp:docPr id="1" name="Рисунок 3" descr="S63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6300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69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Default="002611AF" w:rsidP="001B2EF2">
            <w:pPr>
              <w:spacing w:line="276" w:lineRule="auto"/>
              <w:ind w:right="56"/>
              <w:jc w:val="center"/>
            </w:pPr>
            <w:r>
              <w:rPr>
                <w:b/>
                <w:bCs/>
                <w:lang w:val="en-US"/>
              </w:rPr>
              <w:t>Fig</w:t>
            </w:r>
            <w:r w:rsidR="007824FA" w:rsidRPr="00A165E7">
              <w:rPr>
                <w:b/>
                <w:bCs/>
              </w:rPr>
              <w:t xml:space="preserve">. </w:t>
            </w:r>
            <w:r w:rsidR="007824FA">
              <w:rPr>
                <w:b/>
                <w:bCs/>
              </w:rPr>
              <w:t>4</w:t>
            </w:r>
          </w:p>
        </w:tc>
        <w:tc>
          <w:tcPr>
            <w:tcW w:w="3423" w:type="dxa"/>
            <w:vMerge w:val="restart"/>
          </w:tcPr>
          <w:p w:rsidR="007824FA" w:rsidRDefault="007824FA" w:rsidP="001B2EF2">
            <w:pPr>
              <w:spacing w:line="276" w:lineRule="auto"/>
              <w:ind w:right="56"/>
              <w:rPr>
                <w:b/>
                <w:bCs/>
              </w:rPr>
            </w:pPr>
            <w:r w:rsidRPr="00A165E7">
              <w:rPr>
                <w:b/>
                <w:bCs/>
                <w:noProof/>
              </w:rPr>
              <w:drawing>
                <wp:inline distT="0" distB="0" distL="0" distR="0">
                  <wp:extent cx="2004199" cy="1512000"/>
                  <wp:effectExtent l="19050" t="0" r="0" b="0"/>
                  <wp:docPr id="2" name="Рисунок 5" descr="S630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630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935" r="11336" b="53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99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Default="007824FA" w:rsidP="001B2EF2">
            <w:pPr>
              <w:spacing w:line="276" w:lineRule="auto"/>
              <w:ind w:right="56"/>
              <w:jc w:val="center"/>
              <w:rPr>
                <w:b/>
                <w:bCs/>
              </w:rPr>
            </w:pPr>
            <w:r w:rsidRPr="00A165E7">
              <w:rPr>
                <w:b/>
                <w:bCs/>
                <w:noProof/>
              </w:rPr>
              <w:drawing>
                <wp:inline distT="0" distB="0" distL="0" distR="0">
                  <wp:extent cx="1970970" cy="900000"/>
                  <wp:effectExtent l="19050" t="0" r="0" b="0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t="28889" r="20943" b="16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7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Default="007824FA" w:rsidP="001B2EF2">
            <w:pPr>
              <w:spacing w:line="276" w:lineRule="auto"/>
              <w:ind w:right="56"/>
              <w:jc w:val="center"/>
              <w:rPr>
                <w:b/>
                <w:bCs/>
              </w:rPr>
            </w:pPr>
          </w:p>
          <w:p w:rsidR="007824FA" w:rsidRPr="00C261C3" w:rsidRDefault="002611AF" w:rsidP="001B2EF2">
            <w:pPr>
              <w:spacing w:line="276" w:lineRule="auto"/>
              <w:ind w:right="56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Fig</w:t>
            </w:r>
            <w:r w:rsidR="007824FA" w:rsidRPr="00C261C3">
              <w:rPr>
                <w:b/>
                <w:bCs/>
              </w:rPr>
              <w:t>. 6</w:t>
            </w:r>
          </w:p>
        </w:tc>
        <w:tc>
          <w:tcPr>
            <w:tcW w:w="3423" w:type="dxa"/>
            <w:vMerge w:val="restart"/>
          </w:tcPr>
          <w:p w:rsidR="007824FA" w:rsidRDefault="007824FA" w:rsidP="001B2EF2">
            <w:pPr>
              <w:spacing w:line="276" w:lineRule="auto"/>
              <w:ind w:right="56"/>
              <w:rPr>
                <w:b/>
                <w:bCs/>
              </w:rPr>
            </w:pPr>
            <w:r w:rsidRPr="0061583C">
              <w:rPr>
                <w:noProof/>
              </w:rPr>
              <w:drawing>
                <wp:inline distT="0" distB="0" distL="0" distR="0">
                  <wp:extent cx="2023786" cy="2412000"/>
                  <wp:effectExtent l="19050" t="0" r="0" b="0"/>
                  <wp:docPr id="4" name="Рисунок 8" descr="Колибри ПЗ V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либри ПЗ V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b="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86" cy="24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Default="007824FA" w:rsidP="001B2EF2">
            <w:pPr>
              <w:spacing w:line="276" w:lineRule="auto"/>
              <w:ind w:right="56"/>
              <w:rPr>
                <w:b/>
                <w:bCs/>
              </w:rPr>
            </w:pPr>
          </w:p>
          <w:p w:rsidR="007824FA" w:rsidRDefault="002611AF" w:rsidP="001B2EF2">
            <w:pPr>
              <w:spacing w:line="276" w:lineRule="auto"/>
              <w:ind w:right="56"/>
              <w:jc w:val="center"/>
            </w:pPr>
            <w:r>
              <w:rPr>
                <w:b/>
                <w:bCs/>
                <w:lang w:val="en-US"/>
              </w:rPr>
              <w:t>Fig</w:t>
            </w:r>
            <w:r w:rsidR="007824FA" w:rsidRPr="00A165E7">
              <w:rPr>
                <w:b/>
                <w:bCs/>
              </w:rPr>
              <w:t>.</w:t>
            </w:r>
            <w:r w:rsidR="007824FA" w:rsidRPr="0061583C">
              <w:rPr>
                <w:noProof/>
              </w:rPr>
              <w:t xml:space="preserve"> </w:t>
            </w:r>
            <w:r w:rsidR="007824FA">
              <w:rPr>
                <w:b/>
                <w:bCs/>
              </w:rPr>
              <w:t>7</w:t>
            </w:r>
          </w:p>
        </w:tc>
      </w:tr>
      <w:tr w:rsidR="007824FA" w:rsidTr="001B2EF2">
        <w:trPr>
          <w:trHeight w:val="977"/>
        </w:trPr>
        <w:tc>
          <w:tcPr>
            <w:tcW w:w="3422" w:type="dxa"/>
          </w:tcPr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4787</wp:posOffset>
                  </wp:positionH>
                  <wp:positionV relativeFrom="paragraph">
                    <wp:posOffset>-2491</wp:posOffset>
                  </wp:positionV>
                  <wp:extent cx="2001021" cy="1332000"/>
                  <wp:effectExtent l="19050" t="0" r="0" b="0"/>
                  <wp:wrapNone/>
                  <wp:docPr id="5" name="Рисунок 4" descr="S63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300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2179" t="5454" r="8714" b="1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21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</w:p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</w:p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</w:p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</w:p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</w:p>
          <w:p w:rsidR="007824FA" w:rsidRDefault="007824FA" w:rsidP="001B2EF2">
            <w:pPr>
              <w:spacing w:line="276" w:lineRule="auto"/>
              <w:rPr>
                <w:b/>
                <w:bCs/>
              </w:rPr>
            </w:pPr>
          </w:p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</w:p>
          <w:p w:rsidR="007824FA" w:rsidRPr="00A165E7" w:rsidRDefault="002611AF" w:rsidP="001B2EF2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Fig</w:t>
            </w:r>
            <w:r w:rsidR="007824FA">
              <w:rPr>
                <w:b/>
                <w:bCs/>
              </w:rPr>
              <w:t>. 5</w:t>
            </w:r>
          </w:p>
        </w:tc>
        <w:tc>
          <w:tcPr>
            <w:tcW w:w="3423" w:type="dxa"/>
            <w:vMerge/>
          </w:tcPr>
          <w:p w:rsidR="007824FA" w:rsidRDefault="007824FA" w:rsidP="001B2EF2">
            <w:pPr>
              <w:spacing w:line="276" w:lineRule="auto"/>
              <w:ind w:right="56"/>
            </w:pPr>
          </w:p>
        </w:tc>
        <w:tc>
          <w:tcPr>
            <w:tcW w:w="3423" w:type="dxa"/>
            <w:vMerge/>
          </w:tcPr>
          <w:p w:rsidR="007824FA" w:rsidRDefault="007824FA" w:rsidP="001B2EF2">
            <w:pPr>
              <w:spacing w:line="276" w:lineRule="auto"/>
              <w:ind w:right="56"/>
            </w:pPr>
          </w:p>
        </w:tc>
      </w:tr>
      <w:tr w:rsidR="007824FA" w:rsidTr="001B2EF2">
        <w:tc>
          <w:tcPr>
            <w:tcW w:w="3422" w:type="dxa"/>
          </w:tcPr>
          <w:p w:rsidR="007824FA" w:rsidRPr="00A165E7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  <w:r w:rsidRPr="00A165E7">
              <w:rPr>
                <w:b/>
                <w:bCs/>
                <w:noProof/>
              </w:rPr>
              <w:drawing>
                <wp:inline distT="0" distB="0" distL="0" distR="0">
                  <wp:extent cx="1960254" cy="1908000"/>
                  <wp:effectExtent l="19050" t="0" r="1896" b="0"/>
                  <wp:docPr id="6" name="Рисунок 7" descr="S63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6300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179" r="6563" b="3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54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24FA" w:rsidRPr="00A165E7" w:rsidRDefault="002611AF" w:rsidP="001B2EF2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Fig</w:t>
            </w:r>
            <w:r w:rsidR="007824FA" w:rsidRPr="00A165E7">
              <w:rPr>
                <w:b/>
                <w:bCs/>
              </w:rPr>
              <w:t xml:space="preserve">. </w:t>
            </w:r>
            <w:r w:rsidR="007824FA">
              <w:rPr>
                <w:b/>
                <w:bCs/>
              </w:rPr>
              <w:t>8</w:t>
            </w:r>
          </w:p>
        </w:tc>
        <w:tc>
          <w:tcPr>
            <w:tcW w:w="3423" w:type="dxa"/>
          </w:tcPr>
          <w:p w:rsidR="007824FA" w:rsidRPr="00C261C3" w:rsidRDefault="007824FA" w:rsidP="001B2EF2">
            <w:pPr>
              <w:spacing w:line="276" w:lineRule="auto"/>
              <w:ind w:right="56"/>
            </w:pPr>
            <w:r w:rsidRPr="0061583C">
              <w:rPr>
                <w:noProof/>
              </w:rPr>
              <w:drawing>
                <wp:inline distT="0" distB="0" distL="0" distR="0">
                  <wp:extent cx="1977522" cy="1908000"/>
                  <wp:effectExtent l="19050" t="0" r="3678" b="0"/>
                  <wp:docPr id="7" name="Рисунок 1" descr="C:\Users\Ави\Documents\Фото\Альба\МВ200 вне кон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Фото\Альба\МВ200 вне конту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622" t="10688" r="9"/>
                          <a:stretch/>
                        </pic:blipFill>
                        <pic:spPr bwMode="auto">
                          <a:xfrm>
                            <a:off x="0" y="0"/>
                            <a:ext cx="197752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24FA" w:rsidRPr="00C261C3" w:rsidRDefault="002611AF" w:rsidP="001B2EF2">
            <w:pPr>
              <w:spacing w:line="276" w:lineRule="auto"/>
              <w:ind w:right="56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Fig</w:t>
            </w:r>
            <w:r w:rsidR="007824FA" w:rsidRPr="00C261C3">
              <w:rPr>
                <w:b/>
                <w:bCs/>
              </w:rPr>
              <w:t>. 9</w:t>
            </w:r>
          </w:p>
        </w:tc>
        <w:tc>
          <w:tcPr>
            <w:tcW w:w="3423" w:type="dxa"/>
          </w:tcPr>
          <w:p w:rsidR="007824FA" w:rsidRDefault="007824FA" w:rsidP="001B2EF2">
            <w:pPr>
              <w:spacing w:line="276" w:lineRule="auto"/>
              <w:jc w:val="center"/>
              <w:rPr>
                <w:b/>
                <w:bCs/>
              </w:rPr>
            </w:pPr>
            <w:r w:rsidRPr="00A165E7">
              <w:rPr>
                <w:b/>
                <w:bCs/>
                <w:noProof/>
              </w:rPr>
              <w:drawing>
                <wp:inline distT="0" distB="0" distL="0" distR="0">
                  <wp:extent cx="1897450" cy="1908000"/>
                  <wp:effectExtent l="19050" t="0" r="7550" b="0"/>
                  <wp:docPr id="8" name="Рисунок 1" descr="C:\Users\Ави\Documents\Фото\Альба\МВ20 внутри кон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Фото\Альба\МВ20 внутри кон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 l="41972" b="56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5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5E7">
              <w:rPr>
                <w:b/>
                <w:bCs/>
              </w:rPr>
              <w:t xml:space="preserve"> </w:t>
            </w:r>
          </w:p>
          <w:p w:rsidR="007824FA" w:rsidRPr="00A165E7" w:rsidRDefault="002611AF" w:rsidP="001B2EF2">
            <w:pPr>
              <w:spacing w:line="276" w:lineRule="auto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Fig</w:t>
            </w:r>
            <w:r w:rsidR="007824FA" w:rsidRPr="00A165E7">
              <w:rPr>
                <w:b/>
                <w:bCs/>
              </w:rPr>
              <w:t>.</w:t>
            </w:r>
            <w:r w:rsidR="007824FA">
              <w:rPr>
                <w:b/>
                <w:bCs/>
              </w:rPr>
              <w:t>11</w:t>
            </w:r>
          </w:p>
        </w:tc>
      </w:tr>
    </w:tbl>
    <w:p w:rsidR="00477734" w:rsidRPr="00026709" w:rsidRDefault="00477734" w:rsidP="00F4297C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F4297C" w:rsidRPr="00026709" w:rsidRDefault="00DA0DE4" w:rsidP="00F4297C">
      <w:pPr>
        <w:spacing w:after="0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026709"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3. AM Work </w:t>
      </w:r>
    </w:p>
    <w:p w:rsidR="00F4297C" w:rsidRPr="00DA0DE4" w:rsidRDefault="00F4297C" w:rsidP="00F4297C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3.1. </w:t>
      </w:r>
      <w:r w:rsidRPr="00DA0DE4">
        <w:rPr>
          <w:rFonts w:asciiTheme="majorBidi" w:hAnsiTheme="majorBidi" w:cstheme="majorBidi"/>
          <w:sz w:val="24"/>
          <w:szCs w:val="24"/>
          <w:u w:val="single"/>
          <w:lang w:val="en-US"/>
        </w:rPr>
        <w:t>Open circuit.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With spontaneous breathing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 xml:space="preserve"> the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 xml:space="preserve">vaporizer </w:t>
      </w:r>
      <w:r w:rsidR="00356E82">
        <w:rPr>
          <w:rFonts w:asciiTheme="majorBidi" w:hAnsiTheme="majorBidi" w:cstheme="majorBidi"/>
          <w:sz w:val="24"/>
          <w:szCs w:val="24"/>
          <w:lang w:val="en-US"/>
        </w:rPr>
        <w:t>inlet is opened, and the outlet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is connected via a no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>n-reversing valve and face-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mask to the patient (</w:t>
      </w:r>
      <w:r w:rsidRPr="00DA0DE4">
        <w:rPr>
          <w:rFonts w:asciiTheme="majorBidi" w:hAnsiTheme="majorBidi" w:cstheme="majorBidi"/>
          <w:b/>
          <w:bCs/>
          <w:sz w:val="24"/>
          <w:szCs w:val="24"/>
          <w:lang w:val="en-US"/>
        </w:rPr>
        <w:t>Fig. 4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).</w:t>
      </w:r>
    </w:p>
    <w:p w:rsidR="00F4297C" w:rsidRPr="00DA0DE4" w:rsidRDefault="00F4297C" w:rsidP="00DA0DE4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lastRenderedPageBreak/>
        <w:t>In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>spire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air</w:t>
      </w:r>
      <w:r w:rsidR="000A480A">
        <w:rPr>
          <w:rFonts w:asciiTheme="majorBidi" w:hAnsiTheme="majorBidi" w:cstheme="majorBidi"/>
          <w:sz w:val="24"/>
          <w:szCs w:val="24"/>
          <w:lang w:val="en-US"/>
        </w:rPr>
        <w:t xml:space="preserve"> is saturated with</w:t>
      </w:r>
      <w:r w:rsidR="000A480A" w:rsidRPr="000A480A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anesthetic </w:t>
      </w:r>
      <w:r w:rsidR="000A480A" w:rsidRPr="00DA0DE4">
        <w:rPr>
          <w:rFonts w:asciiTheme="majorBidi" w:hAnsiTheme="majorBidi" w:cstheme="majorBidi"/>
          <w:sz w:val="24"/>
          <w:szCs w:val="24"/>
          <w:lang w:val="en-US"/>
        </w:rPr>
        <w:t xml:space="preserve">vapor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to the desire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 xml:space="preserve">d concentration, and the expire gas through the </w:t>
      </w:r>
      <w:r w:rsidR="00DA0DE4" w:rsidRPr="00DA0DE4">
        <w:rPr>
          <w:rFonts w:asciiTheme="majorBidi" w:hAnsiTheme="majorBidi" w:cstheme="majorBidi"/>
          <w:sz w:val="24"/>
          <w:szCs w:val="24"/>
          <w:lang w:val="en-US"/>
        </w:rPr>
        <w:t>no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 xml:space="preserve">n-reversing valve </w:t>
      </w:r>
      <w:r w:rsidR="00DA0DE4" w:rsidRPr="00DA0DE4">
        <w:rPr>
          <w:rFonts w:asciiTheme="majorBidi" w:hAnsiTheme="majorBidi" w:cstheme="majorBidi"/>
          <w:sz w:val="24"/>
          <w:szCs w:val="24"/>
          <w:lang w:val="en-US"/>
        </w:rPr>
        <w:t>nozzle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withdrawn from the surgical field into the atmosphere.</w:t>
      </w:r>
    </w:p>
    <w:p w:rsidR="00F4297C" w:rsidRPr="00DA0DE4" w:rsidRDefault="00FF2BD1" w:rsidP="00FF2BD1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FF2BD1">
        <w:rPr>
          <w:rFonts w:asciiTheme="majorBidi" w:hAnsiTheme="majorBidi" w:cstheme="majorBidi"/>
          <w:sz w:val="24"/>
          <w:szCs w:val="24"/>
          <w:lang w:val="en-US"/>
        </w:rPr>
        <w:t xml:space="preserve">At manual ventilation 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Ambu 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 xml:space="preserve">bag is 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connected to the 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>vaporize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>r</w:t>
      </w:r>
      <w:r w:rsidR="00DA0DE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DA0DE4" w:rsidRPr="00DA0DE4">
        <w:rPr>
          <w:rFonts w:asciiTheme="majorBidi" w:hAnsiTheme="majorBidi" w:cstheme="majorBidi"/>
          <w:sz w:val="24"/>
          <w:szCs w:val="24"/>
          <w:lang w:val="en-US"/>
        </w:rPr>
        <w:t>inlet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F4297C" w:rsidRPr="00DA0DE4">
        <w:rPr>
          <w:rFonts w:asciiTheme="majorBidi" w:hAnsiTheme="majorBidi" w:cstheme="majorBidi"/>
          <w:b/>
          <w:bCs/>
          <w:sz w:val="24"/>
          <w:szCs w:val="24"/>
          <w:lang w:val="en-US"/>
        </w:rPr>
        <w:t>Fig. 5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>).</w:t>
      </w:r>
    </w:p>
    <w:p w:rsidR="00F4297C" w:rsidRPr="00DA0DE4" w:rsidRDefault="00F4297C" w:rsidP="00F4297C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F4297C" w:rsidRPr="00DA0DE4" w:rsidRDefault="00F4297C" w:rsidP="00356E82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3.2. </w:t>
      </w:r>
      <w:r w:rsidRPr="00DA0DE4">
        <w:rPr>
          <w:rFonts w:asciiTheme="majorBidi" w:hAnsiTheme="majorBidi" w:cstheme="majorBidi"/>
          <w:sz w:val="24"/>
          <w:szCs w:val="24"/>
          <w:u w:val="single"/>
          <w:lang w:val="en-US"/>
        </w:rPr>
        <w:t>Semi-</w:t>
      </w:r>
      <w:r w:rsidR="00356E82">
        <w:rPr>
          <w:rFonts w:asciiTheme="majorBidi" w:hAnsiTheme="majorBidi" w:cstheme="majorBidi"/>
          <w:sz w:val="24"/>
          <w:szCs w:val="24"/>
          <w:u w:val="single"/>
          <w:lang w:val="en-US"/>
        </w:rPr>
        <w:t>open Mapleson</w:t>
      </w:r>
      <w:r w:rsidR="00356E82" w:rsidRPr="00DA0DE4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A</w:t>
      </w:r>
      <w:r w:rsidR="00356E82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56E82">
        <w:rPr>
          <w:rFonts w:asciiTheme="majorBidi" w:hAnsiTheme="majorBidi" w:cstheme="majorBidi"/>
          <w:sz w:val="24"/>
          <w:szCs w:val="24"/>
          <w:u w:val="single"/>
          <w:lang w:val="en-US"/>
        </w:rPr>
        <w:t>breathing circuit</w:t>
      </w:r>
      <w:r w:rsidR="00356E82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(</w:t>
      </w:r>
      <w:r w:rsidRPr="00356E82">
        <w:rPr>
          <w:rFonts w:asciiTheme="majorBidi" w:hAnsiTheme="majorBidi" w:cstheme="majorBidi"/>
          <w:b/>
          <w:bCs/>
          <w:sz w:val="24"/>
          <w:szCs w:val="24"/>
          <w:lang w:val="en-US"/>
        </w:rPr>
        <w:t>Fig. 6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, is most effective during spontaneous breathing) is connected to the </w:t>
      </w:r>
      <w:r w:rsidR="00356E82">
        <w:rPr>
          <w:rFonts w:asciiTheme="majorBidi" w:hAnsiTheme="majorBidi" w:cstheme="majorBidi"/>
          <w:sz w:val="24"/>
          <w:szCs w:val="24"/>
          <w:lang w:val="en-US"/>
        </w:rPr>
        <w:t>vaporizer outlet, inlet of one is connected to the outlet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of oxygen flowmeter.</w:t>
      </w:r>
    </w:p>
    <w:p w:rsidR="00F4297C" w:rsidRPr="00DA0DE4" w:rsidRDefault="00356E82" w:rsidP="00664CBE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During expire</w:t>
      </w:r>
      <w:r w:rsidR="00664CB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664CBE" w:rsidRPr="00664CBE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F4297C" w:rsidRPr="00664CBE">
        <w:rPr>
          <w:rFonts w:asciiTheme="majorBidi" w:hAnsiTheme="majorBidi" w:cstheme="majorBidi"/>
          <w:sz w:val="24"/>
          <w:szCs w:val="24"/>
          <w:lang w:val="en-US"/>
        </w:rPr>
        <w:t>dead space</w:t>
      </w:r>
      <w:r w:rsidR="00664CBE" w:rsidRPr="00664CBE">
        <w:rPr>
          <w:rFonts w:asciiTheme="majorBidi" w:hAnsiTheme="majorBidi" w:cstheme="majorBidi"/>
          <w:sz w:val="24"/>
          <w:szCs w:val="24"/>
          <w:lang w:val="en-US"/>
        </w:rPr>
        <w:t>»</w:t>
      </w:r>
      <w:r w:rsidR="00F4297C" w:rsidRPr="00664CB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gas 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>is held together with the oxygen in the breathing bag, and alveolar gas with a high C</w:t>
      </w:r>
      <w:r w:rsidR="00F4297C" w:rsidRPr="00356E82">
        <w:rPr>
          <w:rFonts w:asciiTheme="majorBidi" w:hAnsiTheme="majorBidi" w:cstheme="majorBidi"/>
          <w:sz w:val="24"/>
          <w:szCs w:val="24"/>
          <w:vertAlign w:val="subscript"/>
          <w:lang w:val="en-US"/>
        </w:rPr>
        <w:t>O2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content is discharged through the safety valve (located at the mask) into the atmosp</w:t>
      </w:r>
      <w:r w:rsidR="00EE5DD9">
        <w:rPr>
          <w:rFonts w:asciiTheme="majorBidi" w:hAnsiTheme="majorBidi" w:cstheme="majorBidi"/>
          <w:sz w:val="24"/>
          <w:szCs w:val="24"/>
          <w:lang w:val="en-US"/>
        </w:rPr>
        <w:t>here. If you set the oxygen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EE5DD9">
        <w:rPr>
          <w:rFonts w:asciiTheme="majorBidi" w:hAnsiTheme="majorBidi" w:cstheme="majorBidi"/>
          <w:sz w:val="24"/>
          <w:szCs w:val="24"/>
          <w:lang w:val="en-US"/>
        </w:rPr>
        <w:t>flow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third less minute ventilation of the patient and adjust the </w:t>
      </w:r>
      <w:r w:rsidR="00EE5DD9">
        <w:rPr>
          <w:rFonts w:asciiTheme="majorBidi" w:hAnsiTheme="majorBidi" w:cstheme="majorBidi"/>
          <w:sz w:val="24"/>
          <w:szCs w:val="24"/>
          <w:lang w:val="en-US"/>
        </w:rPr>
        <w:t>safety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valve periodically filling and emptying without inflating </w:t>
      </w:r>
      <w:r w:rsidR="00EE5DD9">
        <w:rPr>
          <w:rFonts w:asciiTheme="majorBidi" w:hAnsiTheme="majorBidi" w:cstheme="majorBidi"/>
          <w:sz w:val="24"/>
          <w:szCs w:val="24"/>
          <w:lang w:val="en-US"/>
        </w:rPr>
        <w:t xml:space="preserve">or sticking 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>bre</w:t>
      </w:r>
      <w:r w:rsidR="00EE5DD9">
        <w:rPr>
          <w:rFonts w:asciiTheme="majorBidi" w:hAnsiTheme="majorBidi" w:cstheme="majorBidi"/>
          <w:sz w:val="24"/>
          <w:szCs w:val="24"/>
          <w:lang w:val="en-US"/>
        </w:rPr>
        <w:t>athing bag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, while </w:t>
      </w:r>
      <w:r w:rsidR="00F4297C" w:rsidRPr="000A480A">
        <w:rPr>
          <w:rFonts w:asciiTheme="majorBidi" w:hAnsiTheme="majorBidi" w:cstheme="majorBidi"/>
          <w:b/>
          <w:bCs/>
          <w:sz w:val="24"/>
          <w:szCs w:val="24"/>
          <w:lang w:val="en-US"/>
        </w:rPr>
        <w:t>sa</w:t>
      </w:r>
      <w:r w:rsidR="00EE5DD9" w:rsidRPr="000A480A">
        <w:rPr>
          <w:rFonts w:asciiTheme="majorBidi" w:hAnsiTheme="majorBidi" w:cstheme="majorBidi"/>
          <w:b/>
          <w:bCs/>
          <w:sz w:val="24"/>
          <w:szCs w:val="24"/>
          <w:lang w:val="en-US"/>
        </w:rPr>
        <w:t>ving up to one third of oxygen and anesthetic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F4297C" w:rsidRPr="00DA0DE4" w:rsidRDefault="00F4297C" w:rsidP="00F4297C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F4297C" w:rsidRPr="00DA0DE4" w:rsidRDefault="00F4297C" w:rsidP="00C655E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3.3. </w:t>
      </w:r>
      <w:r w:rsidR="002B7310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AM </w:t>
      </w:r>
      <w:r w:rsidR="002B7310" w:rsidRPr="002B7310">
        <w:rPr>
          <w:rFonts w:asciiTheme="majorBidi" w:hAnsiTheme="majorBidi" w:cstheme="majorBidi"/>
          <w:sz w:val="24"/>
          <w:szCs w:val="24"/>
          <w:u w:val="single"/>
          <w:lang w:val="en-US"/>
        </w:rPr>
        <w:t>«</w:t>
      </w:r>
      <w:r w:rsidR="00C655EA">
        <w:rPr>
          <w:rFonts w:asciiTheme="majorBidi" w:hAnsiTheme="majorBidi" w:cstheme="majorBidi"/>
          <w:sz w:val="24"/>
          <w:szCs w:val="24"/>
          <w:u w:val="single"/>
          <w:lang w:val="en-US"/>
        </w:rPr>
        <w:t>C</w:t>
      </w:r>
      <w:r w:rsidR="002B7310">
        <w:rPr>
          <w:rFonts w:asciiTheme="majorBidi" w:hAnsiTheme="majorBidi" w:cstheme="majorBidi"/>
          <w:sz w:val="24"/>
          <w:szCs w:val="24"/>
          <w:u w:val="single"/>
          <w:lang w:val="en-US"/>
        </w:rPr>
        <w:t>olibri</w:t>
      </w:r>
      <w:r w:rsidR="002B7310" w:rsidRPr="002B7310">
        <w:rPr>
          <w:rFonts w:asciiTheme="majorBidi" w:hAnsiTheme="majorBidi" w:cstheme="majorBidi"/>
          <w:sz w:val="24"/>
          <w:szCs w:val="24"/>
          <w:u w:val="single"/>
          <w:lang w:val="en-US"/>
        </w:rPr>
        <w:t>»</w:t>
      </w:r>
      <w:r w:rsidR="00C655EA" w:rsidRPr="00C655EA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</w:t>
      </w:r>
      <w:r w:rsidR="00C655EA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Semi-closed circuit with  </w:t>
      </w:r>
      <w:r w:rsidR="00C655EA" w:rsidRP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VOC</w:t>
      </w:r>
      <w:r w:rsidR="00C655EA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(Vaporize</w:t>
      </w:r>
      <w:r w:rsidRPr="00C655EA">
        <w:rPr>
          <w:rFonts w:asciiTheme="majorBidi" w:hAnsiTheme="majorBidi" w:cstheme="majorBidi"/>
          <w:sz w:val="24"/>
          <w:szCs w:val="24"/>
          <w:u w:val="single"/>
          <w:lang w:val="en-US"/>
        </w:rPr>
        <w:t>r</w:t>
      </w:r>
      <w:r w:rsidR="00C655EA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</w:t>
      </w:r>
      <w:r w:rsidR="006C23DC" w:rsidRP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OUT</w:t>
      </w:r>
      <w:r w:rsidR="00C655EA" w:rsidRP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</w:t>
      </w:r>
      <w:r w:rsidR="00C655EA">
        <w:rPr>
          <w:rFonts w:asciiTheme="majorBidi" w:hAnsiTheme="majorBidi" w:cstheme="majorBidi"/>
          <w:sz w:val="24"/>
          <w:szCs w:val="24"/>
          <w:u w:val="single"/>
          <w:lang w:val="en-US"/>
        </w:rPr>
        <w:t>of Circuit)</w:t>
      </w:r>
      <w:r w:rsidR="00C655E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F4297C" w:rsidRPr="00DA0DE4" w:rsidRDefault="00F4297C" w:rsidP="00C35410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t> </w:t>
      </w:r>
      <w:r w:rsidR="00C655EA">
        <w:rPr>
          <w:rFonts w:asciiTheme="majorBidi" w:hAnsiTheme="majorBidi" w:cstheme="majorBidi"/>
          <w:sz w:val="24"/>
          <w:szCs w:val="24"/>
          <w:lang w:val="en-US"/>
        </w:rPr>
        <w:t xml:space="preserve">Expire </w:t>
      </w:r>
      <w:r w:rsidR="00C35410">
        <w:rPr>
          <w:rFonts w:asciiTheme="majorBidi" w:hAnsiTheme="majorBidi" w:cstheme="majorBidi"/>
          <w:sz w:val="24"/>
          <w:szCs w:val="24"/>
          <w:lang w:val="en-US"/>
        </w:rPr>
        <w:t xml:space="preserve">gas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portion is returned to the </w:t>
      </w:r>
      <w:r w:rsidR="00C35410">
        <w:rPr>
          <w:rFonts w:asciiTheme="majorBidi" w:hAnsiTheme="majorBidi" w:cstheme="majorBidi"/>
          <w:sz w:val="24"/>
          <w:szCs w:val="24"/>
          <w:lang w:val="en-US"/>
        </w:rPr>
        <w:t>circu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it and cleaned in a sterilizable adsorber (</w:t>
      </w:r>
      <w:r w:rsidRPr="00C35410">
        <w:rPr>
          <w:rFonts w:asciiTheme="majorBidi" w:hAnsiTheme="majorBidi" w:cstheme="majorBidi"/>
          <w:b/>
          <w:bCs/>
          <w:sz w:val="24"/>
          <w:szCs w:val="24"/>
          <w:lang w:val="en-US"/>
        </w:rPr>
        <w:t>Fig. 7</w:t>
      </w:r>
      <w:r w:rsidR="00C35410">
        <w:rPr>
          <w:rFonts w:asciiTheme="majorBidi" w:hAnsiTheme="majorBidi" w:cstheme="majorBidi"/>
          <w:sz w:val="24"/>
          <w:szCs w:val="24"/>
          <w:lang w:val="en-US"/>
        </w:rPr>
        <w:t xml:space="preserve">) or in the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Clear-Flo «Intersurgical» </w:t>
      </w:r>
      <w:r w:rsidR="00C35410" w:rsidRPr="00DA0DE4">
        <w:rPr>
          <w:rFonts w:asciiTheme="majorBidi" w:hAnsiTheme="majorBidi" w:cstheme="majorBidi"/>
          <w:sz w:val="24"/>
          <w:szCs w:val="24"/>
          <w:lang w:val="en-US"/>
        </w:rPr>
        <w:t xml:space="preserve">adsorber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(</w:t>
      </w:r>
      <w:r w:rsidRPr="00C35410">
        <w:rPr>
          <w:rFonts w:asciiTheme="majorBidi" w:hAnsiTheme="majorBidi" w:cstheme="majorBidi"/>
          <w:b/>
          <w:bCs/>
          <w:sz w:val="24"/>
          <w:szCs w:val="24"/>
          <w:lang w:val="en-US"/>
        </w:rPr>
        <w:t>Fig. 8),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and then inhaled by t</w:t>
      </w:r>
      <w:r w:rsidR="00C35410">
        <w:rPr>
          <w:rFonts w:asciiTheme="majorBidi" w:hAnsiTheme="majorBidi" w:cstheme="majorBidi"/>
          <w:sz w:val="24"/>
          <w:szCs w:val="24"/>
          <w:lang w:val="en-US"/>
        </w:rPr>
        <w:t>he patient together with the fresh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gas mixture.</w:t>
      </w:r>
    </w:p>
    <w:p w:rsidR="00F4297C" w:rsidRPr="00DA0DE4" w:rsidRDefault="00F4297C" w:rsidP="004C7201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t> </w:t>
      </w:r>
      <w:r w:rsidR="002B7310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To install </w:t>
      </w:r>
      <w:r w:rsidR="002B7310" w:rsidRPr="002B7310">
        <w:rPr>
          <w:rFonts w:asciiTheme="majorBidi" w:hAnsiTheme="majorBidi" w:cstheme="majorBidi"/>
          <w:sz w:val="24"/>
          <w:szCs w:val="24"/>
          <w:u w:val="single"/>
          <w:lang w:val="en-US"/>
        </w:rPr>
        <w:t>«</w:t>
      </w:r>
      <w:r w:rsidR="002B7310">
        <w:rPr>
          <w:rFonts w:asciiTheme="majorBidi" w:hAnsiTheme="majorBidi" w:cstheme="majorBidi"/>
          <w:sz w:val="24"/>
          <w:szCs w:val="24"/>
          <w:u w:val="single"/>
          <w:lang w:val="en-US"/>
        </w:rPr>
        <w:t>MINIVAP</w:t>
      </w:r>
      <w:r w:rsidR="002B7310" w:rsidRPr="002B7310">
        <w:rPr>
          <w:rFonts w:asciiTheme="majorBidi" w:hAnsiTheme="majorBidi" w:cstheme="majorBidi"/>
          <w:sz w:val="24"/>
          <w:szCs w:val="24"/>
          <w:u w:val="single"/>
          <w:lang w:val="en-US"/>
        </w:rPr>
        <w:t>»</w:t>
      </w:r>
      <w:r w:rsidR="004C7201" w:rsidRP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vaporizer </w:t>
      </w:r>
      <w:r w:rsidR="004C7201" w:rsidRP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OUT</w:t>
      </w:r>
      <w:r w:rsidR="004C7201" w:rsidRP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of </w:t>
      </w:r>
      <w:r w:rsidR="00AD4910" w:rsidRPr="00AD4910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</w:t>
      </w:r>
      <w:r w:rsidR="004C7201" w:rsidRP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breathing circuit of any </w:t>
      </w:r>
      <w:r w:rsidR="004C7201" w:rsidRP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other AM</w:t>
      </w:r>
      <w:r w:rsidR="004C7201" w:rsidRP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</w:t>
      </w:r>
      <w:r w:rsid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or V</w:t>
      </w:r>
      <w:r w:rsidR="004C7201" w:rsidRP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entilator</w:t>
      </w:r>
      <w:r w:rsidR="004C7201" w:rsidRPr="004C7201">
        <w:rPr>
          <w:rFonts w:asciiTheme="majorBidi" w:hAnsiTheme="majorBidi" w:cstheme="majorBidi"/>
          <w:sz w:val="24"/>
          <w:szCs w:val="24"/>
          <w:lang w:val="en-US"/>
        </w:rPr>
        <w:t xml:space="preserve">, need the input and output of the </w:t>
      </w:r>
      <w:r w:rsidR="004C7201">
        <w:rPr>
          <w:rFonts w:asciiTheme="majorBidi" w:hAnsiTheme="majorBidi" w:cstheme="majorBidi"/>
          <w:sz w:val="24"/>
          <w:szCs w:val="24"/>
          <w:lang w:val="en-US"/>
        </w:rPr>
        <w:t>vaporize</w:t>
      </w:r>
      <w:r w:rsidR="004C7201" w:rsidRPr="004C7201">
        <w:rPr>
          <w:rFonts w:asciiTheme="majorBidi" w:hAnsiTheme="majorBidi" w:cstheme="majorBidi"/>
          <w:sz w:val="24"/>
          <w:szCs w:val="24"/>
          <w:lang w:val="en-US"/>
        </w:rPr>
        <w:t>r are respectively connected to the dosimeter and the b</w:t>
      </w:r>
      <w:r w:rsidR="004C7201">
        <w:rPr>
          <w:rFonts w:asciiTheme="majorBidi" w:hAnsiTheme="majorBidi" w:cstheme="majorBidi"/>
          <w:sz w:val="24"/>
          <w:szCs w:val="24"/>
          <w:lang w:val="en-US"/>
        </w:rPr>
        <w:t>reathing circuit of the machine</w:t>
      </w:r>
      <w:r w:rsidR="004C7201" w:rsidRPr="004C7201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C7201">
        <w:rPr>
          <w:rFonts w:asciiTheme="majorBidi" w:hAnsiTheme="majorBidi" w:cstheme="majorBidi"/>
          <w:sz w:val="24"/>
          <w:szCs w:val="24"/>
          <w:lang w:val="en-US"/>
        </w:rPr>
        <w:t>(</w:t>
      </w:r>
      <w:r w:rsidR="004C7201" w:rsidRPr="004C7201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Fig. </w:t>
      </w:r>
      <w:r w:rsidRPr="004C7201">
        <w:rPr>
          <w:rFonts w:asciiTheme="majorBidi" w:hAnsiTheme="majorBidi" w:cstheme="majorBidi"/>
          <w:b/>
          <w:bCs/>
          <w:sz w:val="24"/>
          <w:szCs w:val="24"/>
          <w:lang w:val="en-US"/>
        </w:rPr>
        <w:t>9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).</w:t>
      </w:r>
    </w:p>
    <w:p w:rsidR="004C7201" w:rsidRPr="004C7201" w:rsidRDefault="00D452AC" w:rsidP="00664CBE">
      <w:pPr>
        <w:ind w:right="56"/>
        <w:rPr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Inspire</w:t>
      </w:r>
      <w:r w:rsidR="00664CBE" w:rsidRPr="00664CBE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anesthetic </w:t>
      </w:r>
      <w:r w:rsidR="00664CBE" w:rsidRPr="00664CBE">
        <w:rPr>
          <w:rFonts w:asciiTheme="majorBidi" w:hAnsiTheme="majorBidi" w:cstheme="majorBidi"/>
          <w:sz w:val="24"/>
          <w:szCs w:val="24"/>
          <w:lang w:val="en-US"/>
        </w:rPr>
        <w:t xml:space="preserve">concentration over time, is approaching </w:t>
      </w:r>
      <w:r w:rsidR="00664CBE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the </w:t>
      </w:r>
      <w:r w:rsidR="00664CBE">
        <w:rPr>
          <w:rFonts w:asciiTheme="majorBidi" w:hAnsiTheme="majorBidi" w:cstheme="majorBidi"/>
          <w:sz w:val="24"/>
          <w:szCs w:val="24"/>
          <w:lang w:val="en-US"/>
        </w:rPr>
        <w:t xml:space="preserve">scale </w:t>
      </w:r>
      <w:r w:rsidR="004C7201">
        <w:rPr>
          <w:rFonts w:asciiTheme="majorBidi" w:hAnsiTheme="majorBidi" w:cstheme="majorBidi"/>
          <w:sz w:val="24"/>
          <w:szCs w:val="24"/>
          <w:lang w:val="en-US"/>
        </w:rPr>
        <w:t xml:space="preserve">vaporizer </w:t>
      </w:r>
      <w:r w:rsidR="004C7201" w:rsidRPr="004C7201">
        <w:rPr>
          <w:rFonts w:asciiTheme="majorBidi" w:hAnsiTheme="majorBidi" w:cstheme="majorBidi"/>
          <w:sz w:val="24"/>
          <w:szCs w:val="24"/>
          <w:lang w:val="en-US"/>
        </w:rPr>
        <w:t>concentra</w:t>
      </w:r>
      <w:r w:rsidR="004C7201">
        <w:rPr>
          <w:rFonts w:asciiTheme="majorBidi" w:hAnsiTheme="majorBidi" w:cstheme="majorBidi"/>
          <w:sz w:val="24"/>
          <w:szCs w:val="24"/>
          <w:lang w:val="en-US"/>
        </w:rPr>
        <w:t xml:space="preserve">tion </w:t>
      </w:r>
      <w:r w:rsidR="004C7201" w:rsidRPr="004C7201">
        <w:rPr>
          <w:rFonts w:asciiTheme="majorBidi" w:hAnsiTheme="majorBidi" w:cstheme="majorBidi"/>
          <w:b/>
          <w:sz w:val="24"/>
          <w:szCs w:val="24"/>
          <w:lang w:val="en-US"/>
        </w:rPr>
        <w:t>C</w:t>
      </w:r>
      <w:r w:rsidR="004C7201" w:rsidRPr="004C7201">
        <w:rPr>
          <w:rFonts w:asciiTheme="majorBidi" w:hAnsiTheme="majorBidi" w:cstheme="majorBidi"/>
          <w:b/>
          <w:sz w:val="24"/>
          <w:szCs w:val="24"/>
          <w:vertAlign w:val="subscript"/>
          <w:lang w:val="en-US"/>
        </w:rPr>
        <w:t>I</w:t>
      </w:r>
      <w:r w:rsidR="004C7201" w:rsidRPr="004C7201">
        <w:rPr>
          <w:rFonts w:asciiTheme="majorBidi" w:hAnsiTheme="majorBidi" w:cstheme="majorBidi"/>
          <w:sz w:val="24"/>
          <w:szCs w:val="24"/>
          <w:lang w:val="en-US"/>
        </w:rPr>
        <w:t xml:space="preserve"> →</w:t>
      </w:r>
      <w:r w:rsidR="004C7201" w:rsidRPr="004C7201">
        <w:rPr>
          <w:rFonts w:asciiTheme="majorBidi" w:hAnsiTheme="majorBidi" w:cstheme="majorBidi"/>
          <w:b/>
          <w:sz w:val="24"/>
          <w:szCs w:val="24"/>
          <w:lang w:val="en-US"/>
        </w:rPr>
        <w:t xml:space="preserve"> C</w:t>
      </w:r>
      <w:r w:rsidR="004C7201" w:rsidRPr="004C7201">
        <w:rPr>
          <w:rFonts w:asciiTheme="majorBidi" w:hAnsiTheme="majorBidi" w:cstheme="majorBidi"/>
          <w:b/>
          <w:sz w:val="24"/>
          <w:szCs w:val="24"/>
          <w:vertAlign w:val="subscript"/>
          <w:lang w:val="en-US"/>
        </w:rPr>
        <w:t>V</w:t>
      </w:r>
      <w:r w:rsidR="004C7201" w:rsidRPr="004C7201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F4297C" w:rsidRPr="006C23DC" w:rsidRDefault="00F4297C" w:rsidP="006C23DC">
      <w:pPr>
        <w:spacing w:after="0"/>
        <w:rPr>
          <w:rFonts w:asciiTheme="majorBidi" w:hAnsiTheme="majorBidi" w:cstheme="majorBidi"/>
          <w:sz w:val="24"/>
          <w:szCs w:val="24"/>
          <w:u w:val="single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3.4. </w:t>
      </w:r>
      <w:r w:rsidRP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Semi-closed circuit with </w:t>
      </w:r>
      <w:r w:rsid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VI</w:t>
      </w:r>
      <w:r w:rsidR="006C23DC" w:rsidRP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C</w:t>
      </w:r>
      <w:r w:rsid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(Vaporize</w:t>
      </w:r>
      <w:r w:rsidR="006C23DC" w:rsidRPr="00C655EA">
        <w:rPr>
          <w:rFonts w:asciiTheme="majorBidi" w:hAnsiTheme="majorBidi" w:cstheme="majorBidi"/>
          <w:sz w:val="24"/>
          <w:szCs w:val="24"/>
          <w:u w:val="single"/>
          <w:lang w:val="en-US"/>
        </w:rPr>
        <w:t>r</w:t>
      </w:r>
      <w:r w:rsid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</w:t>
      </w:r>
      <w:r w:rsidR="006C23DC">
        <w:rPr>
          <w:rFonts w:asciiTheme="majorBidi" w:hAnsiTheme="majorBidi" w:cstheme="majorBidi"/>
          <w:b/>
          <w:bCs/>
          <w:sz w:val="24"/>
          <w:szCs w:val="24"/>
          <w:u w:val="single"/>
          <w:lang w:val="en-US"/>
        </w:rPr>
        <w:t>IN</w:t>
      </w:r>
      <w:r w:rsidR="006C23DC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Circuit)</w:t>
      </w:r>
    </w:p>
    <w:p w:rsidR="00C76F18" w:rsidRDefault="00C76F18" w:rsidP="00C76F18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76F18">
        <w:rPr>
          <w:rFonts w:asciiTheme="majorBidi" w:hAnsiTheme="majorBidi" w:cstheme="majorBidi"/>
          <w:sz w:val="24"/>
          <w:szCs w:val="24"/>
          <w:lang w:val="en-US"/>
        </w:rPr>
        <w:t>In this case, the entire respirat</w:t>
      </w:r>
      <w:r>
        <w:rPr>
          <w:rFonts w:asciiTheme="majorBidi" w:hAnsiTheme="majorBidi" w:cstheme="majorBidi"/>
          <w:sz w:val="24"/>
          <w:szCs w:val="24"/>
          <w:lang w:val="en-US"/>
        </w:rPr>
        <w:t>ory mixture passes through the vaporize</w:t>
      </w:r>
      <w:r w:rsidRPr="00C76F18">
        <w:rPr>
          <w:rFonts w:asciiTheme="majorBidi" w:hAnsiTheme="majorBidi" w:cstheme="majorBidi"/>
          <w:sz w:val="24"/>
          <w:szCs w:val="24"/>
          <w:lang w:val="en-US"/>
        </w:rPr>
        <w:t xml:space="preserve">r with maximum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anesthetic flow </w:t>
      </w:r>
      <w:r w:rsidRPr="00C76F18">
        <w:rPr>
          <w:rFonts w:asciiTheme="majorBidi" w:hAnsiTheme="majorBidi" w:cstheme="majorBidi"/>
          <w:sz w:val="24"/>
          <w:szCs w:val="24"/>
          <w:lang w:val="en-US"/>
        </w:rPr>
        <w:t>in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the AM breathing circuit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. </w:t>
      </w:r>
    </w:p>
    <w:p w:rsidR="00F4297C" w:rsidRPr="00DA0DE4" w:rsidRDefault="00224EDF" w:rsidP="00224EDF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I</w:t>
      </w:r>
      <w:r w:rsidRPr="00224EDF">
        <w:rPr>
          <w:rFonts w:asciiTheme="majorBidi" w:hAnsiTheme="majorBidi" w:cstheme="majorBidi"/>
          <w:sz w:val="24"/>
          <w:szCs w:val="24"/>
          <w:lang w:val="en-US"/>
        </w:rPr>
        <w:t>soflurane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inspire concentration </w:t>
      </w:r>
      <w:r w:rsidRPr="00224EDF">
        <w:rPr>
          <w:rFonts w:asciiTheme="majorBidi" w:hAnsiTheme="majorBidi" w:cstheme="majorBidi"/>
          <w:sz w:val="24"/>
          <w:szCs w:val="24"/>
          <w:lang w:val="en-US"/>
        </w:rPr>
        <w:t xml:space="preserve">change </w:t>
      </w:r>
      <w:r>
        <w:rPr>
          <w:rFonts w:asciiTheme="majorBidi" w:hAnsiTheme="majorBidi" w:cstheme="majorBidi"/>
          <w:sz w:val="24"/>
          <w:szCs w:val="24"/>
          <w:lang w:val="en-US"/>
        </w:rPr>
        <w:t>during</w:t>
      </w:r>
      <w:r w:rsidRPr="00224EDF">
        <w:rPr>
          <w:rFonts w:asciiTheme="majorBidi" w:hAnsiTheme="majorBidi" w:cstheme="majorBidi"/>
          <w:sz w:val="24"/>
          <w:szCs w:val="24"/>
          <w:lang w:val="en-US"/>
        </w:rPr>
        <w:t xml:space="preserve"> anesthesia induction (without taking into account the absorption of anesthetic by the patient's body)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is shown in </w:t>
      </w:r>
      <w:r w:rsidR="00F4297C"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>Fig. 10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and, depending on the oxygen supply and minute </w:t>
      </w:r>
      <w:r w:rsidR="00C76F18" w:rsidRPr="00DA0DE4">
        <w:rPr>
          <w:rFonts w:asciiTheme="majorBidi" w:hAnsiTheme="majorBidi" w:cstheme="majorBidi"/>
          <w:sz w:val="24"/>
          <w:szCs w:val="24"/>
          <w:lang w:val="en-US"/>
        </w:rPr>
        <w:t xml:space="preserve">ventilation ratio </w:t>
      </w:r>
      <w:r w:rsidR="00F4297C"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>F</w:t>
      </w:r>
      <w:r w:rsidR="00F4297C"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O2</w:t>
      </w:r>
      <w:r w:rsidR="00F4297C"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MV</w:t>
      </w:r>
      <w:r w:rsidR="00D452AC" w:rsidRPr="00D452AC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F4297C" w:rsidRPr="00DA0DE4">
        <w:rPr>
          <w:rFonts w:asciiTheme="majorBidi" w:hAnsiTheme="majorBidi" w:cstheme="majorBidi"/>
          <w:sz w:val="24"/>
          <w:szCs w:val="24"/>
          <w:lang w:val="en-US"/>
        </w:rPr>
        <w:t xml:space="preserve"> set at</w:t>
      </w:r>
    </w:p>
    <w:p w:rsidR="00FE4B67" w:rsidRPr="00AC79C2" w:rsidRDefault="00F4297C" w:rsidP="00C76F18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I</w:t>
      </w:r>
      <w:r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= C</w:t>
      </w:r>
      <w:r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V</w:t>
      </w:r>
      <w:r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[(C</w:t>
      </w:r>
      <w:r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V</w:t>
      </w:r>
      <w:r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C</w:t>
      </w:r>
      <w:r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as</w:t>
      </w:r>
      <w:r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>) + F</w:t>
      </w:r>
      <w:r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O2</w:t>
      </w:r>
      <w:r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(1-C</w:t>
      </w:r>
      <w:r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V</w:t>
      </w:r>
      <w:r w:rsidRPr="00C76F18">
        <w:rPr>
          <w:rFonts w:asciiTheme="majorBidi" w:hAnsiTheme="majorBidi" w:cstheme="majorBidi"/>
          <w:b/>
          <w:bCs/>
          <w:sz w:val="24"/>
          <w:szCs w:val="24"/>
          <w:lang w:val="en-US"/>
        </w:rPr>
        <w:t>) / MV (1 - C</w:t>
      </w:r>
      <w:r w:rsidRPr="00C76F1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as</w:t>
      </w:r>
      <w:r w:rsidR="00C76F18" w:rsidRPr="00AC79C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)], </w:t>
      </w:r>
      <w:r w:rsidR="00FE4B67" w:rsidRPr="00AC79C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                                                      </w:t>
      </w:r>
      <w:r w:rsidR="00AC79C2" w:rsidRPr="00AC79C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</w:t>
      </w:r>
      <w:r w:rsidR="00FE4B67" w:rsidRPr="00AC79C2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(1)</w:t>
      </w:r>
    </w:p>
    <w:p w:rsidR="00F4297C" w:rsidRDefault="00F4297C" w:rsidP="00C76F18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where </w:t>
      </w:r>
      <w:r w:rsidRPr="004853D4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Pr="004853D4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as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853D4">
        <w:rPr>
          <w:rFonts w:asciiTheme="majorBidi" w:hAnsiTheme="majorBidi" w:cstheme="majorBidi"/>
          <w:sz w:val="24"/>
          <w:szCs w:val="24"/>
          <w:lang w:val="en-US"/>
        </w:rPr>
        <w:t>–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853D4">
        <w:rPr>
          <w:rFonts w:asciiTheme="majorBidi" w:hAnsiTheme="majorBidi" w:cstheme="majorBidi"/>
          <w:sz w:val="24"/>
          <w:szCs w:val="24"/>
          <w:lang w:val="en-US"/>
        </w:rPr>
        <w:t xml:space="preserve">anesthetic </w:t>
      </w:r>
      <w:r w:rsidRPr="00DA0DE4">
        <w:rPr>
          <w:rFonts w:asciiTheme="majorBidi" w:hAnsiTheme="majorBidi" w:cstheme="majorBidi"/>
          <w:sz w:val="24"/>
          <w:szCs w:val="24"/>
          <w:lang w:val="en-US"/>
        </w:rPr>
        <w:t>saturate</w:t>
      </w:r>
      <w:r w:rsidR="004853D4">
        <w:rPr>
          <w:rFonts w:asciiTheme="majorBidi" w:hAnsiTheme="majorBidi" w:cstheme="majorBidi"/>
          <w:sz w:val="24"/>
          <w:szCs w:val="24"/>
          <w:lang w:val="en-US"/>
        </w:rPr>
        <w:t xml:space="preserve">d vapor concentration. </w:t>
      </w:r>
    </w:p>
    <w:p w:rsidR="00CD0D85" w:rsidRDefault="00CD0D85" w:rsidP="00C76F18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3F5FEC" w:rsidRDefault="001E3019" w:rsidP="00224EDF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E347DD">
        <w:rPr>
          <w:rFonts w:asciiTheme="majorBidi" w:hAnsiTheme="majorBidi" w:cstheme="majorBidi"/>
          <w:sz w:val="24"/>
          <w:szCs w:val="24"/>
          <w:lang w:val="en-US"/>
        </w:rPr>
        <w:t xml:space="preserve">            </w:t>
      </w:r>
      <w:r w:rsidR="00CD0D85">
        <w:rPr>
          <w:rFonts w:asciiTheme="majorBidi" w:hAnsiTheme="majorBidi" w:cstheme="majorBidi"/>
          <w:sz w:val="24"/>
          <w:szCs w:val="24"/>
          <w:lang w:val="en-US"/>
        </w:rPr>
        <w:t xml:space="preserve">  </w:t>
      </w:r>
      <w:r w:rsidRPr="00E347DD">
        <w:rPr>
          <w:rFonts w:asciiTheme="majorBidi" w:hAnsiTheme="majorBidi" w:cstheme="majorBidi"/>
          <w:sz w:val="24"/>
          <w:szCs w:val="24"/>
          <w:lang w:val="en-US"/>
        </w:rPr>
        <w:t xml:space="preserve">    </w:t>
      </w:r>
      <w:r w:rsidR="00224EDF" w:rsidRPr="00224EDF">
        <w:rPr>
          <w:rFonts w:asciiTheme="majorBidi" w:hAnsiTheme="majorBidi" w:cstheme="majorBidi"/>
          <w:sz w:val="24"/>
          <w:szCs w:val="24"/>
          <w:lang w:val="en-US"/>
        </w:rPr>
        <w:drawing>
          <wp:inline distT="0" distB="0" distL="0" distR="0">
            <wp:extent cx="4832903" cy="2655736"/>
            <wp:effectExtent l="57150" t="19050" r="43897" b="0"/>
            <wp:docPr id="14" name="Диаграмма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xdr="http://schemas.openxmlformats.org/drawingml/2006/spreadsheetDrawing" xmlns="" xmlns:w="http://schemas.openxmlformats.org/wordprocessingml/2006/main" xmlns:w10="urn:schemas-microsoft-com:office:word" xmlns:v="urn:schemas-microsoft-com:vml" xmlns:o="urn:schemas-microsoft-com:office:office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77734" w:rsidRPr="00386255" w:rsidRDefault="002F73EF" w:rsidP="00477734">
      <w:pPr>
        <w:spacing w:after="0"/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Fig</w:t>
      </w:r>
      <w:r w:rsidRPr="0027481B">
        <w:rPr>
          <w:rFonts w:ascii="Times New Roman" w:hAnsi="Times New Roman" w:cs="Times New Roman"/>
          <w:b/>
          <w:bCs/>
          <w:lang w:val="en-US"/>
        </w:rPr>
        <w:t xml:space="preserve">. 10. Isoflurane inspire concentration </w:t>
      </w:r>
      <w:r w:rsidR="00CD0D85" w:rsidRPr="00CD0D85">
        <w:rPr>
          <w:rFonts w:asciiTheme="majorBidi" w:hAnsiTheme="majorBidi" w:cstheme="majorBidi"/>
          <w:b/>
          <w:bCs/>
          <w:lang w:val="en-US"/>
        </w:rPr>
        <w:t>change</w:t>
      </w:r>
      <w:r w:rsidR="00CD0D85" w:rsidRPr="0027481B">
        <w:rPr>
          <w:rFonts w:ascii="Times New Roman" w:hAnsi="Times New Roman" w:cs="Times New Roman"/>
          <w:b/>
          <w:bCs/>
          <w:lang w:val="en-US"/>
        </w:rPr>
        <w:t xml:space="preserve"> </w:t>
      </w:r>
      <w:r w:rsidRPr="0027481B">
        <w:rPr>
          <w:rFonts w:ascii="Times New Roman" w:hAnsi="Times New Roman" w:cs="Times New Roman"/>
          <w:b/>
          <w:bCs/>
          <w:lang w:val="en-US"/>
        </w:rPr>
        <w:t>of AM «Colibri» VIC depending on the ratio F</w:t>
      </w:r>
      <w:r w:rsidRPr="0027481B">
        <w:rPr>
          <w:rFonts w:ascii="Times New Roman" w:hAnsi="Times New Roman" w:cs="Times New Roman"/>
          <w:b/>
          <w:bCs/>
          <w:vertAlign w:val="subscript"/>
          <w:lang w:val="en-US"/>
        </w:rPr>
        <w:t>O2</w:t>
      </w:r>
      <w:r w:rsidRPr="0027481B">
        <w:rPr>
          <w:rFonts w:ascii="Times New Roman" w:hAnsi="Times New Roman" w:cs="Times New Roman"/>
          <w:b/>
          <w:bCs/>
          <w:lang w:val="en-US"/>
        </w:rPr>
        <w:t xml:space="preserve"> / MV</w:t>
      </w:r>
    </w:p>
    <w:p w:rsidR="00CD0D85" w:rsidRDefault="002F73EF" w:rsidP="00477734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  <w:r w:rsidRPr="002F73EF">
        <w:rPr>
          <w:rFonts w:ascii="Times New Roman" w:hAnsi="Times New Roman" w:cs="Times New Roman"/>
          <w:sz w:val="20"/>
          <w:szCs w:val="20"/>
          <w:lang w:val="en-US"/>
        </w:rPr>
        <w:t>(</w:t>
      </w:r>
      <w:r w:rsidRPr="002F73EF">
        <w:rPr>
          <w:rFonts w:ascii="Times New Roman" w:hAnsi="Times New Roman" w:cs="Times New Roman"/>
          <w:b/>
          <w:bCs/>
          <w:sz w:val="20"/>
          <w:szCs w:val="20"/>
          <w:lang w:val="en-US"/>
        </w:rPr>
        <w:t>C</w:t>
      </w:r>
      <w:r w:rsidRPr="002F73EF">
        <w:rPr>
          <w:rFonts w:ascii="Times New Roman" w:hAnsi="Times New Roman" w:cs="Times New Roman"/>
          <w:b/>
          <w:bCs/>
          <w:sz w:val="20"/>
          <w:szCs w:val="20"/>
          <w:vertAlign w:val="subscript"/>
          <w:lang w:val="en-US"/>
        </w:rPr>
        <w:t>V</w:t>
      </w:r>
      <w:r w:rsidRPr="002F73EF">
        <w:rPr>
          <w:rFonts w:ascii="Times New Roman" w:hAnsi="Times New Roman" w:cs="Times New Roman"/>
          <w:sz w:val="20"/>
          <w:szCs w:val="20"/>
          <w:lang w:val="en-US"/>
        </w:rPr>
        <w:t xml:space="preserve"> = 5 vol%; </w:t>
      </w:r>
      <w:r w:rsidRPr="002F73EF">
        <w:rPr>
          <w:rFonts w:ascii="Times New Roman" w:hAnsi="Times New Roman" w:cs="Times New Roman"/>
          <w:b/>
          <w:bCs/>
          <w:sz w:val="20"/>
          <w:szCs w:val="20"/>
          <w:lang w:val="en-US"/>
        </w:rPr>
        <w:t>MV</w:t>
      </w:r>
      <w:r w:rsidRPr="002F73EF">
        <w:rPr>
          <w:rFonts w:ascii="Times New Roman" w:hAnsi="Times New Roman" w:cs="Times New Roman"/>
          <w:sz w:val="20"/>
          <w:szCs w:val="20"/>
          <w:lang w:val="en-US"/>
        </w:rPr>
        <w:t xml:space="preserve"> = </w:t>
      </w:r>
      <w:r w:rsidRPr="002F73EF">
        <w:rPr>
          <w:rFonts w:ascii="Times New Roman" w:hAnsi="Times New Roman" w:cs="Times New Roman"/>
          <w:b/>
          <w:bCs/>
          <w:sz w:val="20"/>
          <w:szCs w:val="20"/>
          <w:lang w:val="en-US"/>
        </w:rPr>
        <w:t>F</w:t>
      </w:r>
      <w:r w:rsidRPr="002F73EF">
        <w:rPr>
          <w:rFonts w:ascii="Times New Roman" w:hAnsi="Times New Roman" w:cs="Times New Roman"/>
          <w:b/>
          <w:bCs/>
          <w:sz w:val="20"/>
          <w:szCs w:val="20"/>
          <w:vertAlign w:val="subscript"/>
          <w:lang w:val="en-US"/>
        </w:rPr>
        <w:t>Circle</w:t>
      </w:r>
      <w:r w:rsidRPr="002F73EF">
        <w:rPr>
          <w:rFonts w:ascii="Times New Roman" w:hAnsi="Times New Roman" w:cs="Times New Roman"/>
          <w:sz w:val="20"/>
          <w:szCs w:val="20"/>
          <w:lang w:val="en-US"/>
        </w:rPr>
        <w:t xml:space="preserve"> = </w:t>
      </w:r>
      <w:r w:rsidRPr="002F73EF">
        <w:rPr>
          <w:rFonts w:ascii="Times New Roman" w:hAnsi="Times New Roman" w:cs="Times New Roman"/>
          <w:b/>
          <w:bCs/>
          <w:sz w:val="20"/>
          <w:szCs w:val="20"/>
        </w:rPr>
        <w:t>Δ</w:t>
      </w:r>
      <w:r w:rsidRPr="002F73EF">
        <w:rPr>
          <w:rFonts w:ascii="Times New Roman" w:hAnsi="Times New Roman" w:cs="Times New Roman"/>
          <w:b/>
          <w:bCs/>
          <w:sz w:val="20"/>
          <w:szCs w:val="20"/>
          <w:lang w:val="en-US"/>
        </w:rPr>
        <w:t>V x f</w:t>
      </w:r>
      <w:r w:rsidRPr="002F73EF">
        <w:rPr>
          <w:rFonts w:ascii="Times New Roman" w:hAnsi="Times New Roman" w:cs="Times New Roman"/>
          <w:sz w:val="20"/>
          <w:szCs w:val="20"/>
          <w:lang w:val="en-US"/>
        </w:rPr>
        <w:t xml:space="preserve"> = 0.2 x 30 = 6 L / min, where </w:t>
      </w:r>
      <w:r w:rsidRPr="002F73EF">
        <w:rPr>
          <w:rFonts w:ascii="Times New Roman" w:hAnsi="Times New Roman" w:cs="Times New Roman"/>
          <w:b/>
          <w:bCs/>
          <w:sz w:val="20"/>
          <w:szCs w:val="20"/>
        </w:rPr>
        <w:t>Δ</w:t>
      </w:r>
      <w:r w:rsidRPr="002F73EF">
        <w:rPr>
          <w:rFonts w:ascii="Times New Roman" w:hAnsi="Times New Roman" w:cs="Times New Roman"/>
          <w:b/>
          <w:bCs/>
          <w:sz w:val="20"/>
          <w:szCs w:val="20"/>
          <w:lang w:val="en-US"/>
        </w:rPr>
        <w:t>V</w:t>
      </w:r>
      <w:r w:rsidRPr="002F73EF">
        <w:rPr>
          <w:rFonts w:ascii="Times New Roman" w:hAnsi="Times New Roman" w:cs="Times New Roman"/>
          <w:sz w:val="20"/>
          <w:szCs w:val="20"/>
          <w:lang w:val="en-US"/>
        </w:rPr>
        <w:t xml:space="preserve"> - volume change Ambu bag, L; </w:t>
      </w:r>
      <w:r w:rsidRPr="002F73EF">
        <w:rPr>
          <w:rFonts w:ascii="Times New Roman" w:hAnsi="Times New Roman" w:cs="Times New Roman"/>
          <w:b/>
          <w:bCs/>
          <w:sz w:val="20"/>
          <w:szCs w:val="20"/>
          <w:lang w:val="en-US"/>
        </w:rPr>
        <w:t>f</w:t>
      </w:r>
      <w:r w:rsidRPr="002F73EF">
        <w:rPr>
          <w:rFonts w:ascii="Times New Roman" w:hAnsi="Times New Roman" w:cs="Times New Roman"/>
          <w:sz w:val="20"/>
          <w:szCs w:val="20"/>
          <w:lang w:val="en-US"/>
        </w:rPr>
        <w:t xml:space="preserve"> - frequency, </w:t>
      </w:r>
    </w:p>
    <w:p w:rsidR="001C2E16" w:rsidRPr="00477734" w:rsidRDefault="002F73EF" w:rsidP="00477734">
      <w:pPr>
        <w:spacing w:after="0"/>
        <w:jc w:val="center"/>
        <w:rPr>
          <w:rFonts w:ascii="Times New Roman" w:hAnsi="Times New Roman" w:cs="Times New Roman"/>
          <w:b/>
          <w:bCs/>
          <w:lang w:val="en-US"/>
        </w:rPr>
      </w:pPr>
      <w:r w:rsidRPr="002F73EF">
        <w:rPr>
          <w:rFonts w:ascii="Times New Roman" w:hAnsi="Times New Roman" w:cs="Times New Roman"/>
          <w:sz w:val="20"/>
          <w:szCs w:val="20"/>
          <w:lang w:val="en-US"/>
        </w:rPr>
        <w:t>min</w:t>
      </w:r>
      <w:r w:rsidRPr="00F60DF4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-1</w:t>
      </w:r>
      <w:r w:rsidRPr="002F73EF">
        <w:rPr>
          <w:rFonts w:ascii="Times New Roman" w:hAnsi="Times New Roman" w:cs="Times New Roman"/>
          <w:sz w:val="20"/>
          <w:szCs w:val="20"/>
          <w:lang w:val="en-US"/>
        </w:rPr>
        <w:t>, the circle volume about 1 liter)</w:t>
      </w:r>
    </w:p>
    <w:p w:rsidR="00A930A6" w:rsidRPr="001C2E16" w:rsidRDefault="001C2E16" w:rsidP="00477734">
      <w:pPr>
        <w:spacing w:after="0"/>
        <w:rPr>
          <w:rFonts w:ascii="Times New Roman" w:hAnsi="Times New Roman" w:cs="Times New Roman"/>
          <w:sz w:val="20"/>
          <w:szCs w:val="20"/>
          <w:lang w:val="en-US"/>
        </w:rPr>
      </w:pPr>
      <w:r w:rsidRPr="001C2E16">
        <w:rPr>
          <w:rFonts w:asciiTheme="majorBidi" w:hAnsiTheme="majorBidi" w:cstheme="majorBidi"/>
          <w:sz w:val="24"/>
          <w:szCs w:val="24"/>
          <w:lang w:val="en-US"/>
        </w:rPr>
        <w:lastRenderedPageBreak/>
        <w:t>I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nspire </w:t>
      </w:r>
      <w:r w:rsidRPr="004C7201">
        <w:rPr>
          <w:rFonts w:asciiTheme="majorBidi" w:hAnsiTheme="majorBidi" w:cstheme="majorBidi"/>
          <w:sz w:val="24"/>
          <w:szCs w:val="24"/>
          <w:lang w:val="en-US"/>
        </w:rPr>
        <w:t xml:space="preserve">anesthetic concentration </w:t>
      </w:r>
      <w:r>
        <w:rPr>
          <w:rFonts w:asciiTheme="majorBidi" w:hAnsiTheme="majorBidi" w:cstheme="majorBidi"/>
          <w:sz w:val="24"/>
          <w:szCs w:val="24"/>
          <w:lang w:val="en-US"/>
        </w:rPr>
        <w:t>can be much higher! (See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A930A6" w:rsidRPr="001C2E16">
        <w:rPr>
          <w:rFonts w:asciiTheme="majorBidi" w:hAnsiTheme="majorBidi" w:cstheme="majorBidi"/>
          <w:b/>
          <w:bCs/>
          <w:sz w:val="24"/>
          <w:szCs w:val="24"/>
          <w:lang w:val="en-US"/>
        </w:rPr>
        <w:t>Fig. 10</w:t>
      </w:r>
      <w:r>
        <w:rPr>
          <w:rFonts w:asciiTheme="majorBidi" w:hAnsiTheme="majorBidi" w:cstheme="majorBidi"/>
          <w:sz w:val="24"/>
          <w:szCs w:val="24"/>
          <w:lang w:val="en-US"/>
        </w:rPr>
        <w:t>) the scale vaporizer concentration at a low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(relative minute ventilation </w:t>
      </w:r>
      <w:r w:rsidR="00A930A6" w:rsidRPr="00596975">
        <w:rPr>
          <w:rFonts w:asciiTheme="majorBidi" w:hAnsiTheme="majorBidi" w:cstheme="majorBidi"/>
          <w:b/>
          <w:bCs/>
          <w:sz w:val="24"/>
          <w:szCs w:val="24"/>
          <w:lang w:val="en-US"/>
        </w:rPr>
        <w:t>MV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>) the oxygen supply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596975">
        <w:rPr>
          <w:rFonts w:asciiTheme="majorBidi" w:hAnsiTheme="majorBidi" w:cstheme="majorBidi"/>
          <w:b/>
          <w:bCs/>
          <w:sz w:val="24"/>
          <w:szCs w:val="24"/>
          <w:lang w:val="en-US"/>
        </w:rPr>
        <w:t>F</w:t>
      </w:r>
      <w:r w:rsidRPr="00596975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O2</w:t>
      </w:r>
      <w:r w:rsidR="00A930A6" w:rsidRPr="00596975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EE5C2C" w:rsidRPr="005C0201" w:rsidRDefault="00EE5C2C" w:rsidP="00937EC4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EE5C2C" w:rsidRPr="005C0201" w:rsidRDefault="00EE5C2C" w:rsidP="00937EC4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A930A6" w:rsidRPr="00A930A6" w:rsidRDefault="00596975" w:rsidP="00937EC4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>Example</w:t>
      </w:r>
      <w:r w:rsidR="00937EC4" w:rsidRPr="0047773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>2.</w:t>
      </w:r>
      <w:r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Whe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n oxygen flow 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vertAlign w:val="subscript"/>
          <w:lang w:val="en-US"/>
        </w:rPr>
        <w:t>O2</w:t>
      </w:r>
      <w:r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= 1 l / min and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minut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e ventilation </w:t>
      </w:r>
      <w:r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MV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= 5 l / min (</w:t>
      </w:r>
      <w:r w:rsidR="00F35EE5">
        <w:rPr>
          <w:rFonts w:asciiTheme="majorBidi" w:hAnsiTheme="majorBidi" w:cstheme="majorBidi"/>
          <w:i/>
          <w:iCs/>
          <w:sz w:val="24"/>
          <w:szCs w:val="24"/>
          <w:lang w:val="en-US"/>
        </w:rPr>
        <w:t>c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urve </w:t>
      </w:r>
      <w:r w:rsidR="00F35EE5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</w:t>
      </w:r>
      <w:r w:rsidR="00F35EE5" w:rsidRPr="00F35EE5">
        <w:rPr>
          <w:rFonts w:asciiTheme="majorBidi" w:hAnsiTheme="majorBidi" w:cstheme="majorBidi"/>
          <w:b/>
          <w:bCs/>
          <w:i/>
          <w:iCs/>
          <w:sz w:val="24"/>
          <w:szCs w:val="24"/>
          <w:vertAlign w:val="subscript"/>
          <w:lang w:val="en-US"/>
        </w:rPr>
        <w:t>O2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/ MV </w:t>
      </w:r>
      <w:r w:rsidR="00F35EE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= 0.2 in </w:t>
      </w:r>
      <w:r w:rsidR="00F35EE5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Fig.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10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) the </w:t>
      </w:r>
      <w:r w:rsidR="00F35EE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inspire 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concentration 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vertAlign w:val="subscript"/>
          <w:lang w:val="en-US"/>
        </w:rPr>
        <w:t>I</w:t>
      </w:r>
      <w:r w:rsid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on the scale </w:t>
      </w:r>
      <w:r w:rsidR="00F35EE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mark 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vertAlign w:val="subscript"/>
          <w:lang w:val="en-US"/>
        </w:rPr>
        <w:t>V</w:t>
      </w:r>
      <w:r w:rsidR="00A930A6" w:rsidRPr="00F35EE5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E347DD">
        <w:rPr>
          <w:rFonts w:asciiTheme="majorBidi" w:hAnsiTheme="majorBidi" w:cstheme="majorBidi"/>
          <w:i/>
          <w:iCs/>
          <w:sz w:val="24"/>
          <w:szCs w:val="24"/>
          <w:lang w:val="en-US"/>
        </w:rPr>
        <w:t>= 5% up</w:t>
      </w:r>
      <w:r w:rsidR="00F35EE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to </w:t>
      </w:r>
      <w:r w:rsidR="00F35EE5">
        <w:rPr>
          <w:rFonts w:asciiTheme="majorBidi" w:hAnsiTheme="majorBidi" w:cstheme="majorBidi"/>
          <w:i/>
          <w:iCs/>
          <w:sz w:val="24"/>
          <w:szCs w:val="24"/>
          <w:lang w:val="en-US"/>
        </w:rPr>
        <w:t>1</w:t>
      </w:r>
      <w:r w:rsidR="00A930A6" w:rsidRPr="00596975">
        <w:rPr>
          <w:rFonts w:asciiTheme="majorBidi" w:hAnsiTheme="majorBidi" w:cstheme="majorBidi"/>
          <w:i/>
          <w:iCs/>
          <w:sz w:val="24"/>
          <w:szCs w:val="24"/>
          <w:lang w:val="en-US"/>
        </w:rPr>
        <w:t>0 vol. %!</w:t>
      </w:r>
    </w:p>
    <w:p w:rsidR="00A930A6" w:rsidRPr="00A930A6" w:rsidRDefault="00A930A6" w:rsidP="00A930A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A930A6" w:rsidRPr="00E347DD" w:rsidRDefault="00A930A6" w:rsidP="00A930A6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E347DD">
        <w:rPr>
          <w:rFonts w:asciiTheme="majorBidi" w:hAnsiTheme="majorBidi" w:cstheme="majorBidi"/>
          <w:sz w:val="24"/>
          <w:szCs w:val="24"/>
          <w:lang w:val="en-US"/>
        </w:rPr>
        <w:t>NOTE:</w:t>
      </w:r>
      <w:r w:rsidR="00E347D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E347DD" w:rsidRPr="00E347DD">
        <w:rPr>
          <w:rFonts w:asciiTheme="majorBidi" w:hAnsiTheme="majorBidi" w:cstheme="majorBidi"/>
          <w:b/>
          <w:bCs/>
          <w:sz w:val="24"/>
          <w:szCs w:val="24"/>
          <w:lang w:val="en-US"/>
        </w:rPr>
        <w:t>V</w:t>
      </w:r>
      <w:r w:rsidR="00E347DD">
        <w:rPr>
          <w:rFonts w:asciiTheme="majorBidi" w:hAnsiTheme="majorBidi" w:cstheme="majorBidi"/>
          <w:b/>
          <w:bCs/>
          <w:sz w:val="24"/>
          <w:szCs w:val="24"/>
          <w:lang w:val="en-US"/>
        </w:rPr>
        <w:t>aporizer IN</w:t>
      </w:r>
      <w:r w:rsidRPr="00E347D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breathing circuit requires an anesthetic gas analyzer and highly skilled anesthesiologist!</w:t>
      </w:r>
    </w:p>
    <w:p w:rsidR="00A930A6" w:rsidRPr="00A930A6" w:rsidRDefault="00A930A6" w:rsidP="00A930A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8C1D54" w:rsidRDefault="009373BA" w:rsidP="00271C3B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9373BA">
        <w:rPr>
          <w:rFonts w:asciiTheme="majorBidi" w:hAnsiTheme="majorBidi" w:cstheme="majorBidi"/>
          <w:sz w:val="24"/>
          <w:szCs w:val="24"/>
          <w:lang w:val="en-US"/>
        </w:rPr>
        <w:t>While using the</w:t>
      </w:r>
      <w:r w:rsidR="00271C3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71C3B" w:rsidRPr="00CF1E08">
        <w:rPr>
          <w:rFonts w:asciiTheme="majorBidi" w:hAnsiTheme="majorBidi" w:cstheme="majorBidi"/>
          <w:sz w:val="24"/>
          <w:szCs w:val="24"/>
          <w:u w:val="single"/>
          <w:lang w:val="en-US"/>
        </w:rPr>
        <w:t>additional</w:t>
      </w:r>
      <w:r w:rsidRPr="00CF1E08">
        <w:rPr>
          <w:rFonts w:asciiTheme="majorBidi" w:hAnsiTheme="majorBidi" w:cstheme="majorBidi"/>
          <w:sz w:val="24"/>
          <w:szCs w:val="24"/>
          <w:u w:val="single"/>
          <w:lang w:val="en-US"/>
        </w:rPr>
        <w:t xml:space="preserve"> machine</w:t>
      </w:r>
      <w:r w:rsidRPr="009373BA">
        <w:rPr>
          <w:rFonts w:asciiTheme="majorBidi" w:hAnsiTheme="majorBidi" w:cstheme="majorBidi"/>
          <w:sz w:val="24"/>
          <w:szCs w:val="24"/>
          <w:lang w:val="en-US"/>
        </w:rPr>
        <w:t xml:space="preserve"> vaporizer </w:t>
      </w:r>
      <w:r w:rsidR="002C1590" w:rsidRPr="002C1590">
        <w:rPr>
          <w:rFonts w:asciiTheme="majorBidi" w:hAnsiTheme="majorBidi" w:cstheme="majorBidi"/>
          <w:sz w:val="24"/>
          <w:szCs w:val="24"/>
          <w:lang w:val="en-US"/>
        </w:rPr>
        <w:t>«</w:t>
      </w:r>
      <w:r w:rsidRPr="002C1590">
        <w:rPr>
          <w:rFonts w:asciiTheme="majorBidi" w:hAnsiTheme="majorBidi" w:cstheme="majorBidi"/>
          <w:sz w:val="24"/>
          <w:szCs w:val="24"/>
          <w:lang w:val="en-US"/>
        </w:rPr>
        <w:t>MINIVAP</w:t>
      </w:r>
      <w:r w:rsidR="002C1590" w:rsidRPr="002C1590">
        <w:rPr>
          <w:rFonts w:asciiTheme="majorBidi" w:hAnsiTheme="majorBidi" w:cstheme="majorBidi"/>
          <w:sz w:val="24"/>
          <w:szCs w:val="24"/>
          <w:lang w:val="en-US"/>
        </w:rPr>
        <w:t>»</w:t>
      </w:r>
      <w:r w:rsidRPr="009373BA">
        <w:rPr>
          <w:rFonts w:asciiTheme="majorBidi" w:hAnsiTheme="majorBidi" w:cstheme="majorBidi"/>
          <w:sz w:val="24"/>
          <w:szCs w:val="24"/>
          <w:lang w:val="en-US"/>
        </w:rPr>
        <w:t xml:space="preserve"> directly connected to the pipe 22M at inhalation </w:t>
      </w:r>
      <w:r w:rsidR="00271C3B">
        <w:rPr>
          <w:rFonts w:asciiTheme="majorBidi" w:hAnsiTheme="majorBidi" w:cstheme="majorBidi"/>
          <w:sz w:val="24"/>
          <w:szCs w:val="24"/>
          <w:lang w:val="en-US"/>
        </w:rPr>
        <w:t xml:space="preserve">line </w:t>
      </w:r>
      <w:r w:rsidRPr="009373BA">
        <w:rPr>
          <w:rFonts w:asciiTheme="majorBidi" w:hAnsiTheme="majorBidi" w:cstheme="majorBidi"/>
          <w:sz w:val="24"/>
          <w:szCs w:val="24"/>
          <w:lang w:val="en-US"/>
        </w:rPr>
        <w:t>of the patient (</w:t>
      </w:r>
      <w:r w:rsidRPr="00271C3B">
        <w:rPr>
          <w:rFonts w:asciiTheme="majorBidi" w:hAnsiTheme="majorBidi" w:cstheme="majorBidi"/>
          <w:b/>
          <w:bCs/>
          <w:sz w:val="24"/>
          <w:szCs w:val="24"/>
          <w:lang w:val="en-US"/>
        </w:rPr>
        <w:t>Fig. 11</w:t>
      </w:r>
      <w:r w:rsidRPr="009373BA">
        <w:rPr>
          <w:rFonts w:asciiTheme="majorBidi" w:hAnsiTheme="majorBidi" w:cstheme="majorBidi"/>
          <w:sz w:val="24"/>
          <w:szCs w:val="24"/>
          <w:lang w:val="en-US"/>
        </w:rPr>
        <w:t>).</w:t>
      </w:r>
    </w:p>
    <w:p w:rsidR="008C1D54" w:rsidRDefault="008C1D54" w:rsidP="00271C3B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8C1D54" w:rsidRPr="00386255" w:rsidRDefault="00477734" w:rsidP="002C1590">
      <w:pPr>
        <w:spacing w:after="0"/>
        <w:rPr>
          <w:rFonts w:asciiTheme="majorBidi" w:hAnsiTheme="majorBidi" w:cstheme="majorBidi"/>
          <w:sz w:val="26"/>
          <w:szCs w:val="26"/>
          <w:u w:val="single"/>
          <w:lang w:val="en-US"/>
        </w:rPr>
      </w:pPr>
      <w:r w:rsidRPr="00386255">
        <w:rPr>
          <w:rFonts w:asciiTheme="majorBidi" w:hAnsiTheme="majorBidi" w:cstheme="majorBidi"/>
          <w:sz w:val="26"/>
          <w:szCs w:val="26"/>
          <w:u w:val="single"/>
          <w:lang w:val="en-US"/>
        </w:rPr>
        <w:t xml:space="preserve">3.4.1 </w:t>
      </w:r>
      <w:r w:rsidR="008C1D54" w:rsidRPr="0038625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 xml:space="preserve">AM </w:t>
      </w:r>
      <w:r w:rsidR="002C1590" w:rsidRPr="0038625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«</w:t>
      </w:r>
      <w:r w:rsidR="008C1D54" w:rsidRPr="0038625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Colibri» VIC</w:t>
      </w:r>
      <w:r w:rsidR="008C1D54" w:rsidRPr="00386255">
        <w:rPr>
          <w:rFonts w:asciiTheme="majorBidi" w:hAnsiTheme="majorBidi" w:cstheme="majorBidi"/>
          <w:sz w:val="26"/>
          <w:szCs w:val="26"/>
          <w:u w:val="single"/>
          <w:lang w:val="en-US"/>
        </w:rPr>
        <w:t xml:space="preserve"> for small animals (up to 3 kg, </w:t>
      </w:r>
      <w:r w:rsidR="008C1D54" w:rsidRPr="00386255">
        <w:rPr>
          <w:rFonts w:asciiTheme="majorBidi" w:hAnsiTheme="majorBidi" w:cstheme="majorBidi"/>
          <w:b/>
          <w:bCs/>
          <w:sz w:val="26"/>
          <w:szCs w:val="26"/>
          <w:u w:val="single"/>
          <w:lang w:val="en-US"/>
        </w:rPr>
        <w:t>Fig. 12</w:t>
      </w:r>
      <w:r w:rsidR="008C1D54" w:rsidRPr="00386255">
        <w:rPr>
          <w:rFonts w:asciiTheme="majorBidi" w:hAnsiTheme="majorBidi" w:cstheme="majorBidi"/>
          <w:sz w:val="26"/>
          <w:szCs w:val="26"/>
          <w:u w:val="single"/>
          <w:lang w:val="en-US"/>
        </w:rPr>
        <w:t>).</w:t>
      </w:r>
    </w:p>
    <w:p w:rsidR="00116767" w:rsidRPr="00116767" w:rsidRDefault="00116767" w:rsidP="008579B5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Inspire</w:t>
      </w:r>
      <w:r w:rsidRPr="00116767">
        <w:rPr>
          <w:rFonts w:asciiTheme="majorBidi" w:hAnsiTheme="majorBidi" w:cstheme="majorBidi"/>
          <w:sz w:val="24"/>
          <w:szCs w:val="24"/>
          <w:lang w:val="en-US"/>
        </w:rPr>
        <w:t xml:space="preserve"> anesthetic concentration increases by the circulatio</w:t>
      </w:r>
      <w:r>
        <w:rPr>
          <w:rFonts w:asciiTheme="majorBidi" w:hAnsiTheme="majorBidi" w:cstheme="majorBidi"/>
          <w:sz w:val="24"/>
          <w:szCs w:val="24"/>
          <w:lang w:val="en-US"/>
        </w:rPr>
        <w:t>n of breathing gas through the vapo</w:t>
      </w:r>
      <w:r w:rsidRPr="00116767">
        <w:rPr>
          <w:rFonts w:asciiTheme="majorBidi" w:hAnsiTheme="majorBidi" w:cstheme="majorBidi"/>
          <w:sz w:val="24"/>
          <w:szCs w:val="24"/>
          <w:lang w:val="en-US"/>
        </w:rPr>
        <w:t>r</w:t>
      </w:r>
      <w:r>
        <w:rPr>
          <w:rFonts w:asciiTheme="majorBidi" w:hAnsiTheme="majorBidi" w:cstheme="majorBidi"/>
          <w:sz w:val="24"/>
          <w:szCs w:val="24"/>
          <w:lang w:val="en-US"/>
        </w:rPr>
        <w:t>izer</w:t>
      </w:r>
      <w:r w:rsidRPr="00116767">
        <w:rPr>
          <w:rFonts w:asciiTheme="majorBidi" w:hAnsiTheme="majorBidi" w:cstheme="majorBidi"/>
          <w:sz w:val="24"/>
          <w:szCs w:val="24"/>
          <w:lang w:val="en-US"/>
        </w:rPr>
        <w:t xml:space="preserve"> by means Ambu bag,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also </w:t>
      </w:r>
      <w:r w:rsidRPr="00116767">
        <w:rPr>
          <w:rFonts w:asciiTheme="majorBidi" w:hAnsiTheme="majorBidi" w:cstheme="majorBidi"/>
          <w:sz w:val="24"/>
          <w:szCs w:val="24"/>
          <w:lang w:val="en-US"/>
        </w:rPr>
        <w:t>placed inside the breathing circuit. This method is particularly effective for patients with small minute ventilation.</w:t>
      </w:r>
    </w:p>
    <w:p w:rsidR="00A930A6" w:rsidRDefault="008579B5" w:rsidP="004A6210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8579B5">
        <w:rPr>
          <w:rFonts w:asciiTheme="majorBidi" w:hAnsiTheme="majorBidi" w:cstheme="majorBidi"/>
          <w:sz w:val="24"/>
          <w:szCs w:val="24"/>
          <w:lang w:val="en-US"/>
        </w:rPr>
        <w:t>Here, t</w:t>
      </w:r>
      <w:r>
        <w:rPr>
          <w:rFonts w:asciiTheme="majorBidi" w:hAnsiTheme="majorBidi" w:cstheme="majorBidi"/>
          <w:sz w:val="24"/>
          <w:szCs w:val="24"/>
          <w:lang w:val="en-US"/>
        </w:rPr>
        <w:t>he gas circulating through the vaporize</w:t>
      </w:r>
      <w:r w:rsidR="004A6210">
        <w:rPr>
          <w:rFonts w:asciiTheme="majorBidi" w:hAnsiTheme="majorBidi" w:cstheme="majorBidi"/>
          <w:sz w:val="24"/>
          <w:szCs w:val="24"/>
          <w:lang w:val="en-US"/>
        </w:rPr>
        <w:t>r can be estimated by</w:t>
      </w:r>
      <w:r w:rsidRPr="008579B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A6210">
        <w:rPr>
          <w:rFonts w:asciiTheme="majorBidi" w:hAnsiTheme="majorBidi" w:cstheme="majorBidi"/>
          <w:sz w:val="24"/>
          <w:szCs w:val="24"/>
          <w:lang w:val="en-US"/>
        </w:rPr>
        <w:t>squeeze</w:t>
      </w:r>
      <w:r w:rsidR="004A6210" w:rsidRPr="008579B5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8579B5">
        <w:rPr>
          <w:rFonts w:asciiTheme="majorBidi" w:hAnsiTheme="majorBidi" w:cstheme="majorBidi"/>
          <w:sz w:val="24"/>
          <w:szCs w:val="24"/>
          <w:lang w:val="en-US"/>
        </w:rPr>
        <w:t>frequenc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y and amplitude </w:t>
      </w:r>
      <w:r w:rsidR="00F12A18">
        <w:rPr>
          <w:rFonts w:asciiTheme="majorBidi" w:hAnsiTheme="majorBidi" w:cstheme="majorBidi"/>
          <w:sz w:val="24"/>
          <w:szCs w:val="24"/>
          <w:lang w:val="en-US"/>
        </w:rPr>
        <w:t xml:space="preserve">of </w:t>
      </w:r>
      <w:r>
        <w:rPr>
          <w:rFonts w:asciiTheme="majorBidi" w:hAnsiTheme="majorBidi" w:cstheme="majorBidi"/>
          <w:sz w:val="24"/>
          <w:szCs w:val="24"/>
          <w:lang w:val="en-US"/>
        </w:rPr>
        <w:t>Ambu</w:t>
      </w:r>
      <w:r w:rsidRPr="008579B5">
        <w:rPr>
          <w:rFonts w:asciiTheme="majorBidi" w:hAnsiTheme="majorBidi" w:cstheme="majorBidi"/>
          <w:sz w:val="24"/>
          <w:szCs w:val="24"/>
          <w:lang w:val="en-US"/>
        </w:rPr>
        <w:t xml:space="preserve"> bag.</w:t>
      </w:r>
    </w:p>
    <w:p w:rsidR="00A930A6" w:rsidRPr="00A930A6" w:rsidRDefault="00A930A6" w:rsidP="002C1D31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A930A6">
        <w:rPr>
          <w:rFonts w:asciiTheme="majorBidi" w:hAnsiTheme="majorBidi" w:cstheme="majorBidi"/>
          <w:b/>
          <w:bCs/>
          <w:sz w:val="24"/>
          <w:szCs w:val="24"/>
          <w:lang w:val="en-US"/>
        </w:rPr>
        <w:t>Met</w:t>
      </w:r>
      <w:r w:rsidR="002C1590">
        <w:rPr>
          <w:rFonts w:asciiTheme="majorBidi" w:hAnsiTheme="majorBidi" w:cstheme="majorBidi"/>
          <w:b/>
          <w:bCs/>
          <w:sz w:val="24"/>
          <w:szCs w:val="24"/>
          <w:lang w:val="en-US"/>
        </w:rPr>
        <w:t>hods of Work AM «Colibri»</w:t>
      </w:r>
      <w:r w:rsidRPr="00A930A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VIC:</w:t>
      </w:r>
    </w:p>
    <w:p w:rsidR="00A930A6" w:rsidRPr="00A930A6" w:rsidRDefault="00CF1E08" w:rsidP="003F6568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 A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- To achieve the </w:t>
      </w:r>
      <w:r w:rsidR="00A930A6" w:rsidRPr="001717F1">
        <w:rPr>
          <w:rFonts w:asciiTheme="majorBidi" w:hAnsiTheme="majorBidi" w:cstheme="majorBidi"/>
          <w:b/>
          <w:bCs/>
          <w:sz w:val="24"/>
          <w:szCs w:val="24"/>
          <w:lang w:val="en-US"/>
        </w:rPr>
        <w:t>maximum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230083">
        <w:rPr>
          <w:rFonts w:asciiTheme="majorBidi" w:hAnsiTheme="majorBidi" w:cstheme="majorBidi"/>
          <w:sz w:val="24"/>
          <w:szCs w:val="24"/>
          <w:lang w:val="en-US"/>
        </w:rPr>
        <w:t>inspire</w:t>
      </w:r>
      <w:r w:rsidR="00583510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anesthetic 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concentration is necessary </w:t>
      </w:r>
      <w:r w:rsidR="00583510">
        <w:rPr>
          <w:rFonts w:asciiTheme="majorBidi" w:hAnsiTheme="majorBidi" w:cstheme="majorBidi"/>
          <w:sz w:val="24"/>
          <w:szCs w:val="24"/>
          <w:lang w:val="en-US"/>
        </w:rPr>
        <w:t xml:space="preserve">vaporizer 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scale mark at a maximum, close the pressure relief valve, and with a maximum frequency and amplitude </w:t>
      </w:r>
      <w:r w:rsidR="003F6568">
        <w:rPr>
          <w:rFonts w:asciiTheme="majorBidi" w:hAnsiTheme="majorBidi" w:cstheme="majorBidi"/>
          <w:sz w:val="24"/>
          <w:szCs w:val="24"/>
          <w:lang w:val="en-US"/>
        </w:rPr>
        <w:t>squeeze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the Ambu bag, attached to the patient (a little patient can be placed inside t</w:t>
      </w:r>
      <w:r w:rsidR="00230083">
        <w:rPr>
          <w:rFonts w:asciiTheme="majorBidi" w:hAnsiTheme="majorBidi" w:cstheme="majorBidi"/>
          <w:sz w:val="24"/>
          <w:szCs w:val="24"/>
          <w:lang w:val="en-US"/>
        </w:rPr>
        <w:t xml:space="preserve">he bag through a 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>removable cover).</w:t>
      </w:r>
    </w:p>
    <w:p w:rsidR="00A930A6" w:rsidRPr="00A930A6" w:rsidRDefault="004E3219" w:rsidP="003F6568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Example</w:t>
      </w:r>
      <w:r w:rsidRPr="0047773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4E3219">
        <w:rPr>
          <w:rFonts w:asciiTheme="majorBidi" w:hAnsiTheme="majorBidi" w:cstheme="majorBidi"/>
          <w:i/>
          <w:iCs/>
          <w:sz w:val="24"/>
          <w:szCs w:val="24"/>
          <w:lang w:val="en-US"/>
        </w:rPr>
        <w:t>3.</w:t>
      </w:r>
      <w:r w:rsidR="00583510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If the Ambu bag (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>volume of 300 ml</w:t>
      </w:r>
      <w:r w:rsidR="00835C43">
        <w:rPr>
          <w:rFonts w:asciiTheme="majorBidi" w:hAnsiTheme="majorBidi" w:cstheme="majorBidi"/>
          <w:i/>
          <w:iCs/>
          <w:sz w:val="24"/>
          <w:szCs w:val="24"/>
          <w:lang w:val="en-US"/>
        </w:rPr>
        <w:t>)</w:t>
      </w:r>
      <w:r w:rsidR="003F6568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is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3F6568">
        <w:rPr>
          <w:rFonts w:asciiTheme="majorBidi" w:hAnsiTheme="majorBidi" w:cstheme="majorBidi"/>
          <w:i/>
          <w:iCs/>
          <w:sz w:val="24"/>
          <w:szCs w:val="24"/>
          <w:lang w:val="en-US"/>
        </w:rPr>
        <w:t>squeezed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at a frequency of 10 cycles / min, the gas circulation </w:t>
      </w:r>
      <w:r w:rsidR="00835C43">
        <w:rPr>
          <w:rFonts w:asciiTheme="majorBidi" w:hAnsiTheme="majorBidi" w:cstheme="majorBidi"/>
          <w:i/>
          <w:iCs/>
          <w:sz w:val="24"/>
          <w:szCs w:val="24"/>
          <w:lang w:val="en-US"/>
        </w:rPr>
        <w:t>through the vaporizer about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2 l / min (0,2L x10 min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vertAlign w:val="superscript"/>
          <w:lang w:val="en-US"/>
        </w:rPr>
        <w:t>-1</w:t>
      </w:r>
      <w:r w:rsidR="00835C43">
        <w:rPr>
          <w:rFonts w:asciiTheme="majorBidi" w:hAnsiTheme="majorBidi" w:cstheme="majorBidi"/>
          <w:i/>
          <w:iCs/>
          <w:sz w:val="24"/>
          <w:szCs w:val="24"/>
          <w:lang w:val="en-US"/>
        </w:rPr>
        <w:t>),</w:t>
      </w:r>
      <w:r w:rsidR="002300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whereas the inspire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concentration  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vertAlign w:val="subscript"/>
          <w:lang w:val="en-US"/>
        </w:rPr>
        <w:t>I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reach 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10 vol.%</w:t>
      </w:r>
      <w:r w:rsidR="00835C4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in the circle</w:t>
      </w:r>
      <w:r w:rsidR="0023008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835C43">
        <w:rPr>
          <w:rFonts w:asciiTheme="majorBidi" w:hAnsiTheme="majorBidi" w:cstheme="majorBidi"/>
          <w:i/>
          <w:iCs/>
          <w:sz w:val="24"/>
          <w:szCs w:val="24"/>
          <w:lang w:val="en-US"/>
        </w:rPr>
        <w:t>(</w:t>
      </w:r>
      <w:r w:rsidR="00835C43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>volume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1 liter</w:t>
      </w:r>
      <w:r w:rsidR="00835C43">
        <w:rPr>
          <w:rFonts w:asciiTheme="majorBidi" w:hAnsiTheme="majorBidi" w:cstheme="majorBidi"/>
          <w:i/>
          <w:iCs/>
          <w:sz w:val="24"/>
          <w:szCs w:val="24"/>
          <w:lang w:val="en-US"/>
        </w:rPr>
        <w:t>)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at scale mark 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C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vertAlign w:val="subscript"/>
          <w:lang w:val="en-US"/>
        </w:rPr>
        <w:t>V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</w:t>
      </w:r>
      <w:r w:rsidR="00835C43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= 6 vol.%, 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air flow 0.5 l / min with a second bag Ambu </w:t>
      </w:r>
      <w:r w:rsidR="00587693">
        <w:rPr>
          <w:rFonts w:asciiTheme="majorBidi" w:hAnsiTheme="majorBidi" w:cstheme="majorBidi"/>
          <w:i/>
          <w:iCs/>
          <w:sz w:val="24"/>
          <w:szCs w:val="24"/>
          <w:lang w:val="en-US"/>
        </w:rPr>
        <w:t>(</w:t>
      </w:r>
      <w:r w:rsidR="00587693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Fig. 12a</w:t>
      </w:r>
      <w:r w:rsidR="00587693">
        <w:rPr>
          <w:rFonts w:asciiTheme="majorBidi" w:hAnsiTheme="majorBidi" w:cstheme="majorBidi"/>
          <w:i/>
          <w:iCs/>
          <w:sz w:val="24"/>
          <w:szCs w:val="24"/>
          <w:lang w:val="en-US"/>
        </w:rPr>
        <w:t>) or O</w:t>
      </w:r>
      <w:r w:rsidR="00587693"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 xml:space="preserve">2 </w:t>
      </w:r>
      <w:r w:rsidR="00FE4B67" w:rsidRPr="00FE4B6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587693" w:rsidRPr="00FE4B6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throw </w:t>
      </w:r>
      <w:r w:rsidR="00FE4B67">
        <w:rPr>
          <w:rFonts w:asciiTheme="majorBidi" w:hAnsiTheme="majorBidi" w:cstheme="majorBidi"/>
          <w:i/>
          <w:iCs/>
          <w:sz w:val="24"/>
          <w:szCs w:val="24"/>
          <w:lang w:val="en-US"/>
        </w:rPr>
        <w:t>flowmeter (</w:t>
      </w:r>
      <w:r w:rsidR="00FE4B67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Fig. 12b</w:t>
      </w:r>
      <w:r w:rsidR="00FE4B6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) </w:t>
      </w:r>
      <w:r w:rsidR="00FE4B67" w:rsidRPr="00FE4B6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according to equation </w:t>
      </w:r>
      <w:r w:rsidR="00FE4B67" w:rsidRPr="00FE4B67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(1)</w:t>
      </w:r>
      <w:r w:rsidR="00FE4B67" w:rsidRPr="00FE4B6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and </w:t>
      </w:r>
      <w:r w:rsidR="00FE4B67" w:rsidRPr="00FE4B67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Fig. 10</w:t>
      </w:r>
      <w:r w:rsidR="00FE4B67" w:rsidRPr="00FE4B6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(ratio 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F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vertAlign w:val="subscript"/>
          <w:lang w:val="en-US"/>
        </w:rPr>
        <w:t>O2</w:t>
      </w:r>
      <w:r w:rsidR="00A930A6" w:rsidRPr="00A930A6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 / MV</w:t>
      </w:r>
      <w:r w:rsidR="00A930A6" w:rsidRPr="00A930A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= 0,25).</w:t>
      </w:r>
    </w:p>
    <w:p w:rsidR="004E3219" w:rsidRPr="00477734" w:rsidRDefault="004E3219" w:rsidP="002C1D31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A930A6" w:rsidRDefault="00A930A6" w:rsidP="002C1D31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A930A6">
        <w:rPr>
          <w:rFonts w:asciiTheme="majorBidi" w:hAnsiTheme="majorBidi" w:cstheme="majorBidi"/>
          <w:sz w:val="24"/>
          <w:szCs w:val="24"/>
          <w:lang w:val="en-US"/>
        </w:rPr>
        <w:t>Usually have additionally supply oxygen or air into the breathing circuit due to leakage of the connection mask to the patient-animal, even with a closed pressure relief valve.</w:t>
      </w:r>
    </w:p>
    <w:p w:rsidR="009F3409" w:rsidRPr="00A930A6" w:rsidRDefault="009F3409" w:rsidP="009229D0">
      <w:pPr>
        <w:pStyle w:val="ad"/>
        <w:spacing w:line="276" w:lineRule="auto"/>
        <w:ind w:left="-57" w:right="113"/>
        <w:rPr>
          <w:rFonts w:asciiTheme="majorBidi" w:hAnsiTheme="majorBidi" w:cstheme="majorBidi"/>
          <w:sz w:val="24"/>
          <w:szCs w:val="24"/>
          <w:lang w:val="en-US"/>
        </w:rPr>
      </w:pPr>
      <w:r w:rsidRPr="00E81B70">
        <w:rPr>
          <w:rFonts w:asciiTheme="majorBidi" w:hAnsiTheme="majorBidi" w:cstheme="majorBidi"/>
          <w:sz w:val="24"/>
          <w:szCs w:val="24"/>
          <w:lang w:val="en-US"/>
        </w:rPr>
        <w:t>In case of short-term operations and a non-hermetic connection of the patient to the mask</w:t>
      </w:r>
      <w:r w:rsidR="009229D0">
        <w:rPr>
          <w:rFonts w:asciiTheme="majorBidi" w:hAnsiTheme="majorBidi" w:cstheme="majorBidi"/>
          <w:sz w:val="24"/>
          <w:szCs w:val="24"/>
          <w:lang w:val="en-US"/>
        </w:rPr>
        <w:t>, when the</w:t>
      </w:r>
      <w:r w:rsidRPr="00E81B70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s</w:t>
      </w:r>
      <w:r w:rsidRPr="00F37816">
        <w:rPr>
          <w:rFonts w:asciiTheme="majorBidi" w:hAnsiTheme="majorBidi" w:cstheme="majorBidi"/>
          <w:sz w:val="24"/>
          <w:szCs w:val="24"/>
          <w:lang w:val="en-US"/>
        </w:rPr>
        <w:t xml:space="preserve">uction of atmospheric </w:t>
      </w:r>
      <w:r w:rsidRPr="00E81B70">
        <w:rPr>
          <w:rFonts w:asciiTheme="majorBidi" w:hAnsiTheme="majorBidi" w:cstheme="majorBidi"/>
          <w:sz w:val="24"/>
          <w:szCs w:val="24"/>
          <w:lang w:val="en-US"/>
        </w:rPr>
        <w:t>air is more than the patient's metabolic</w:t>
      </w:r>
      <w:r w:rsidR="009229D0">
        <w:rPr>
          <w:rFonts w:asciiTheme="majorBidi" w:hAnsiTheme="majorBidi" w:cstheme="majorBidi"/>
          <w:sz w:val="24"/>
          <w:szCs w:val="24"/>
          <w:lang w:val="en-US"/>
        </w:rPr>
        <w:t xml:space="preserve"> requirement for oxygen</w:t>
      </w:r>
      <w:r>
        <w:rPr>
          <w:rFonts w:asciiTheme="majorBidi" w:hAnsiTheme="majorBidi" w:cstheme="majorBidi"/>
          <w:sz w:val="24"/>
          <w:szCs w:val="24"/>
          <w:lang w:val="en-US"/>
        </w:rPr>
        <w:t>, the ab</w:t>
      </w:r>
      <w:r w:rsidRPr="00E81B70">
        <w:rPr>
          <w:rFonts w:asciiTheme="majorBidi" w:hAnsiTheme="majorBidi" w:cstheme="majorBidi"/>
          <w:sz w:val="24"/>
          <w:szCs w:val="24"/>
          <w:lang w:val="en-US"/>
        </w:rPr>
        <w:t>sorber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37816">
        <w:rPr>
          <w:rFonts w:asciiTheme="majorBidi" w:hAnsiTheme="majorBidi" w:cstheme="majorBidi"/>
          <w:b/>
          <w:bCs/>
          <w:sz w:val="24"/>
          <w:szCs w:val="24"/>
          <w:lang w:val="en-US"/>
        </w:rPr>
        <w:t>15</w:t>
      </w:r>
      <w:r w:rsidRPr="00E81B70">
        <w:rPr>
          <w:rFonts w:asciiTheme="majorBidi" w:hAnsiTheme="majorBidi" w:cstheme="majorBidi"/>
          <w:sz w:val="24"/>
          <w:szCs w:val="24"/>
          <w:lang w:val="en-US"/>
        </w:rPr>
        <w:t xml:space="preserve"> can be excluded fr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om the breathing circuit </w:t>
      </w:r>
      <w:r w:rsidRPr="00F37816">
        <w:rPr>
          <w:rFonts w:asciiTheme="majorBidi" w:hAnsiTheme="majorBidi" w:cstheme="majorBidi"/>
          <w:b/>
          <w:bCs/>
          <w:sz w:val="24"/>
          <w:szCs w:val="24"/>
          <w:lang w:val="en-US"/>
        </w:rPr>
        <w:t>5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Pr="00F3781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Fig. </w:t>
      </w:r>
      <w:r w:rsidR="002B0261">
        <w:rPr>
          <w:rFonts w:asciiTheme="majorBidi" w:hAnsiTheme="majorBidi" w:cstheme="majorBidi"/>
          <w:b/>
          <w:bCs/>
          <w:sz w:val="24"/>
          <w:szCs w:val="24"/>
          <w:lang w:val="en-US"/>
        </w:rPr>
        <w:t>1</w:t>
      </w:r>
      <w:r w:rsidRPr="00F37816">
        <w:rPr>
          <w:rFonts w:asciiTheme="majorBidi" w:hAnsiTheme="majorBidi" w:cstheme="majorBidi"/>
          <w:b/>
          <w:bCs/>
          <w:sz w:val="24"/>
          <w:szCs w:val="24"/>
          <w:lang w:val="en-US"/>
        </w:rPr>
        <w:t>2</w:t>
      </w:r>
      <w:r w:rsidR="002B0261">
        <w:rPr>
          <w:rFonts w:asciiTheme="majorBidi" w:hAnsiTheme="majorBidi" w:cstheme="majorBidi"/>
          <w:b/>
          <w:bCs/>
          <w:sz w:val="24"/>
          <w:szCs w:val="24"/>
          <w:lang w:val="en-US"/>
        </w:rPr>
        <w:t>a</w:t>
      </w:r>
      <w:r w:rsidRPr="00E81B70">
        <w:rPr>
          <w:rFonts w:asciiTheme="majorBidi" w:hAnsiTheme="majorBidi" w:cstheme="majorBidi"/>
          <w:sz w:val="24"/>
          <w:szCs w:val="24"/>
          <w:lang w:val="en-US"/>
        </w:rPr>
        <w:t>).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A930A6" w:rsidRPr="00A930A6" w:rsidRDefault="00CF1E08" w:rsidP="009F3409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B</w:t>
      </w:r>
      <w:r w:rsidR="00D40DF0">
        <w:rPr>
          <w:rFonts w:asciiTheme="majorBidi" w:hAnsiTheme="majorBidi" w:cstheme="majorBidi"/>
          <w:sz w:val="24"/>
          <w:szCs w:val="24"/>
          <w:lang w:val="en-US"/>
        </w:rPr>
        <w:t xml:space="preserve"> - T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o </w:t>
      </w:r>
      <w:r w:rsidR="00A930A6" w:rsidRPr="001717F1">
        <w:rPr>
          <w:rFonts w:asciiTheme="majorBidi" w:hAnsiTheme="majorBidi" w:cstheme="majorBidi"/>
          <w:b/>
          <w:bCs/>
          <w:sz w:val="24"/>
          <w:szCs w:val="24"/>
          <w:lang w:val="en-US"/>
        </w:rPr>
        <w:t>reduce</w:t>
      </w:r>
      <w:r w:rsidR="00D40DF0">
        <w:rPr>
          <w:rFonts w:asciiTheme="majorBidi" w:hAnsiTheme="majorBidi" w:cstheme="majorBidi"/>
          <w:sz w:val="24"/>
          <w:szCs w:val="24"/>
          <w:lang w:val="en-US"/>
        </w:rPr>
        <w:t xml:space="preserve"> the </w:t>
      </w:r>
      <w:r w:rsidR="00215030">
        <w:rPr>
          <w:rFonts w:asciiTheme="majorBidi" w:hAnsiTheme="majorBidi" w:cstheme="majorBidi"/>
          <w:sz w:val="24"/>
          <w:szCs w:val="24"/>
          <w:lang w:val="en-US"/>
        </w:rPr>
        <w:t>inspire</w:t>
      </w:r>
      <w:r w:rsidR="00D40DF0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anesthetic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concentration necessary to reduce the </w:t>
      </w:r>
      <w:r w:rsidR="00D40DF0">
        <w:rPr>
          <w:rFonts w:asciiTheme="majorBidi" w:hAnsiTheme="majorBidi" w:cstheme="majorBidi"/>
          <w:sz w:val="24"/>
          <w:szCs w:val="24"/>
          <w:lang w:val="en-US"/>
        </w:rPr>
        <w:t>vaporizer scale and a gas circulation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4C3E09" w:rsidRDefault="004C3E09" w:rsidP="004E3219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Example</w:t>
      </w:r>
      <w:r w:rsidR="004E3219" w:rsidRPr="004E321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 4.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 At scale</w:t>
      </w:r>
      <w:r w:rsidR="009546F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 mark </w:t>
      </w:r>
      <w:r w:rsidR="009546F6" w:rsidRPr="009546F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«</w:t>
      </w:r>
      <w:r w:rsidRPr="004C3E0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1</w:t>
      </w:r>
      <w:r w:rsidR="009546F6" w:rsidRPr="009546F6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»</w:t>
      </w:r>
      <w:r w:rsidRPr="004C3E0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 </w:t>
      </w:r>
      <w:r w:rsidR="00230083">
        <w:rPr>
          <w:rFonts w:asciiTheme="majorBidi" w:hAnsiTheme="majorBidi" w:cstheme="majorBidi"/>
          <w:i/>
          <w:iCs/>
          <w:sz w:val="24"/>
          <w:szCs w:val="24"/>
          <w:lang w:val="en-US"/>
        </w:rPr>
        <w:t>inspir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e</w:t>
      </w:r>
      <w:r w:rsidRPr="004C3E0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 concen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tration in the previous example is about 2 vol. </w:t>
      </w:r>
      <w:r w:rsidRPr="004C3E0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%. If reduced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circulation rate up to 5 cycles</w:t>
      </w:r>
      <w:r w:rsidRPr="004C3E0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/min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 (1 l/min)</w:t>
      </w:r>
      <w:r w:rsidRPr="004C3E0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, </w:t>
      </w:r>
      <w:r w:rsidR="00215030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the inspire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 xml:space="preserve"> concentration further decrease up </w:t>
      </w:r>
      <w:r w:rsidRPr="004C3E09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ru-RU" w:bidi="ar-SA"/>
        </w:rPr>
        <w:t>1,3 vol.%.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> </w:t>
      </w:r>
    </w:p>
    <w:p w:rsidR="004E3219" w:rsidRPr="00477734" w:rsidRDefault="004E3219" w:rsidP="0041597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A930A6" w:rsidRDefault="00CF1E08" w:rsidP="005C0201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C</w:t>
      </w:r>
      <w:r w:rsidR="004C3E09">
        <w:rPr>
          <w:rFonts w:asciiTheme="majorBidi" w:hAnsiTheme="majorBidi" w:cstheme="majorBidi"/>
          <w:sz w:val="24"/>
          <w:szCs w:val="24"/>
          <w:lang w:val="en-US"/>
        </w:rPr>
        <w:t xml:space="preserve"> - To </w:t>
      </w:r>
      <w:r w:rsidR="004C3E09" w:rsidRPr="001717F1">
        <w:rPr>
          <w:rFonts w:asciiTheme="majorBidi" w:hAnsiTheme="majorBidi" w:cstheme="majorBidi"/>
          <w:b/>
          <w:bCs/>
          <w:sz w:val="24"/>
          <w:szCs w:val="24"/>
          <w:lang w:val="en-US"/>
        </w:rPr>
        <w:t>stop</w:t>
      </w:r>
      <w:r w:rsidR="004C3E09">
        <w:rPr>
          <w:rFonts w:asciiTheme="majorBidi" w:hAnsiTheme="majorBidi" w:cstheme="majorBidi"/>
          <w:sz w:val="24"/>
          <w:szCs w:val="24"/>
          <w:lang w:val="en-US"/>
        </w:rPr>
        <w:t xml:space="preserve"> the 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anesthetic </w:t>
      </w:r>
      <w:r w:rsidR="004C3E09" w:rsidRPr="00A930A6">
        <w:rPr>
          <w:rFonts w:asciiTheme="majorBidi" w:hAnsiTheme="majorBidi" w:cstheme="majorBidi"/>
          <w:sz w:val="24"/>
          <w:szCs w:val="24"/>
          <w:lang w:val="en-US"/>
        </w:rPr>
        <w:t>supply</w:t>
      </w:r>
      <w:r w:rsidR="0041597A">
        <w:rPr>
          <w:rFonts w:asciiTheme="majorBidi" w:hAnsiTheme="majorBidi" w:cstheme="majorBidi"/>
          <w:sz w:val="24"/>
          <w:szCs w:val="24"/>
          <w:lang w:val="en-US"/>
        </w:rPr>
        <w:t>,</w:t>
      </w:r>
      <w:r w:rsidR="004C3E09" w:rsidRPr="00A930A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4C3E09">
        <w:rPr>
          <w:rFonts w:asciiTheme="majorBidi" w:hAnsiTheme="majorBidi" w:cstheme="majorBidi"/>
          <w:sz w:val="24"/>
          <w:szCs w:val="24"/>
          <w:lang w:val="en-US"/>
        </w:rPr>
        <w:t>vaporize</w:t>
      </w:r>
      <w:r w:rsidR="00A930A6" w:rsidRPr="00A930A6">
        <w:rPr>
          <w:rFonts w:asciiTheme="majorBidi" w:hAnsiTheme="majorBidi" w:cstheme="majorBidi"/>
          <w:sz w:val="24"/>
          <w:szCs w:val="24"/>
          <w:lang w:val="en-US"/>
        </w:rPr>
        <w:t xml:space="preserve">r scale should be set to zero, completely open the safety valve and blowing breathing circuit apparatus, </w:t>
      </w:r>
      <w:r w:rsidR="0041597A" w:rsidRPr="0041597A">
        <w:rPr>
          <w:rFonts w:asciiTheme="majorBidi" w:hAnsiTheme="majorBidi" w:cstheme="majorBidi"/>
          <w:sz w:val="24"/>
          <w:szCs w:val="24"/>
          <w:lang w:val="en-US"/>
        </w:rPr>
        <w:t xml:space="preserve">no less than 10 times to squeeze </w:t>
      </w:r>
      <w:r w:rsidR="005C0201">
        <w:rPr>
          <w:rFonts w:asciiTheme="majorBidi" w:hAnsiTheme="majorBidi" w:cstheme="majorBidi"/>
          <w:sz w:val="24"/>
          <w:szCs w:val="24"/>
          <w:lang w:val="en-US"/>
        </w:rPr>
        <w:t xml:space="preserve">the Ambu bag, </w:t>
      </w:r>
      <w:r w:rsidR="005C0201" w:rsidRPr="005C0201">
        <w:rPr>
          <w:rFonts w:asciiTheme="majorBidi" w:hAnsiTheme="majorBidi" w:cstheme="majorBidi"/>
          <w:sz w:val="24"/>
          <w:szCs w:val="24"/>
          <w:lang w:val="en-US"/>
        </w:rPr>
        <w:t>feeding simultaneously into the circuit at least 2 L / min of oxygen or air.</w:t>
      </w:r>
    </w:p>
    <w:p w:rsidR="004C3E09" w:rsidRDefault="00DB53F8" w:rsidP="00DB53F8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DB53F8">
        <w:rPr>
          <w:rFonts w:asciiTheme="majorBidi" w:hAnsiTheme="majorBidi" w:cstheme="majorBidi"/>
          <w:sz w:val="24"/>
          <w:szCs w:val="24"/>
          <w:lang w:val="en-US"/>
        </w:rPr>
        <w:t xml:space="preserve">It's a simple action </w:t>
      </w:r>
      <w:r w:rsidR="00F2570C" w:rsidRPr="00F2570C">
        <w:rPr>
          <w:rFonts w:asciiTheme="majorBidi" w:hAnsiTheme="majorBidi" w:cstheme="majorBidi"/>
          <w:b/>
          <w:bCs/>
          <w:sz w:val="24"/>
          <w:szCs w:val="24"/>
          <w:lang w:val="en-US"/>
        </w:rPr>
        <w:t>prevent hypoxia and hypercapnia the patient</w:t>
      </w:r>
      <w:r w:rsidRPr="00DB53F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F2570C">
        <w:rPr>
          <w:rFonts w:asciiTheme="majorBidi" w:hAnsiTheme="majorBidi" w:cstheme="majorBidi"/>
          <w:sz w:val="24"/>
          <w:szCs w:val="24"/>
          <w:lang w:val="en-US"/>
        </w:rPr>
        <w:t>at the same time</w:t>
      </w:r>
      <w:r w:rsidR="002F4575" w:rsidRPr="002F4575">
        <w:rPr>
          <w:rFonts w:asciiTheme="majorBidi" w:hAnsiTheme="majorBidi" w:cstheme="majorBidi"/>
          <w:b/>
          <w:bCs/>
          <w:sz w:val="24"/>
          <w:szCs w:val="24"/>
          <w:lang w:val="en-US"/>
        </w:rPr>
        <w:t>!</w:t>
      </w:r>
    </w:p>
    <w:p w:rsidR="00230083" w:rsidRPr="002F4575" w:rsidRDefault="00230083" w:rsidP="004C3E09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937EC4" w:rsidRPr="00937EC4" w:rsidRDefault="004E3219" w:rsidP="004E3219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lastRenderedPageBreak/>
        <w:t>Example</w:t>
      </w:r>
      <w:r w:rsidRPr="004E3219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5.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W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>eight of the pa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tient 1 kg (metabolic consumption about 4 ml / min O</w:t>
      </w:r>
      <w:r w:rsidRPr="004E3219"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), 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>breathing circuit</w:t>
      </w:r>
      <w:r w:rsidRPr="004E3219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volume 1 L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. Then 10 simultaneous key presses </w:t>
      </w:r>
      <w:r w:rsidR="002432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of two Ambu bags 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300 ml will provide triple rinse </w:t>
      </w:r>
      <w:r w:rsidR="002432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of the circuit 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>(blowing into</w:t>
      </w:r>
      <w:r w:rsidR="002432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the circuit 10 x 0.3 = 3 L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of air with its simultaneous circulation).</w:t>
      </w:r>
    </w:p>
    <w:p w:rsidR="002F4575" w:rsidRDefault="002B25AC" w:rsidP="002B25AC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In this circuit the O</w:t>
      </w:r>
      <w:r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>2</w:t>
      </w:r>
      <w:r w:rsidR="002432C6" w:rsidRPr="002432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concentration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is not less than 15 vol.% (PaO</w:t>
      </w:r>
      <w:r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>2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= 114 mm Hg) and CO</w:t>
      </w:r>
      <w:r>
        <w:rPr>
          <w:rFonts w:asciiTheme="majorBidi" w:hAnsiTheme="majorBidi" w:cstheme="majorBidi"/>
          <w:i/>
          <w:iCs/>
          <w:sz w:val="24"/>
          <w:szCs w:val="24"/>
          <w:vertAlign w:val="subscript"/>
          <w:lang w:val="en-US"/>
        </w:rPr>
        <w:t xml:space="preserve">2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-</w:t>
      </w:r>
      <w:r w:rsidR="002432C6" w:rsidRPr="002432C6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not more than 5 vol.%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(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PaCO2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= </w:t>
      </w:r>
      <w:r w:rsidR="00215030">
        <w:rPr>
          <w:rFonts w:asciiTheme="majorBidi" w:hAnsiTheme="majorBidi" w:cstheme="majorBidi"/>
          <w:i/>
          <w:iCs/>
          <w:sz w:val="24"/>
          <w:szCs w:val="24"/>
          <w:lang w:val="en-US"/>
        </w:rPr>
        <w:t>38 mm Hg), compare Table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16, p. 81. </w:t>
      </w:r>
      <w:r w:rsidR="00937EC4" w:rsidRPr="00215030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Veterinary anesthesiology. Nechayev AY et al. 2010</w:t>
      </w:r>
      <w:r w:rsidR="00937EC4" w:rsidRPr="00937EC4">
        <w:rPr>
          <w:rFonts w:asciiTheme="majorBidi" w:hAnsiTheme="majorBidi" w:cstheme="majorBidi"/>
          <w:i/>
          <w:iCs/>
          <w:sz w:val="24"/>
          <w:szCs w:val="24"/>
          <w:lang w:val="en-US"/>
        </w:rPr>
        <w:t>.</w:t>
      </w:r>
    </w:p>
    <w:p w:rsidR="002B25AC" w:rsidRPr="00937EC4" w:rsidRDefault="002B25AC" w:rsidP="002B25AC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A930A6" w:rsidRPr="00A930A6" w:rsidRDefault="00A930A6" w:rsidP="002C1D31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A930A6">
        <w:rPr>
          <w:rFonts w:asciiTheme="majorBidi" w:hAnsiTheme="majorBidi" w:cstheme="majorBidi"/>
          <w:sz w:val="24"/>
          <w:szCs w:val="24"/>
          <w:lang w:val="en-US"/>
        </w:rPr>
        <w:t xml:space="preserve">On the small and middle scale marks </w:t>
      </w:r>
      <w:r w:rsidRPr="00A930A6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Pr="00A930A6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V</w:t>
      </w:r>
      <w:r w:rsidRPr="00A930A6">
        <w:rPr>
          <w:rFonts w:asciiTheme="majorBidi" w:hAnsiTheme="majorBidi" w:cstheme="majorBidi"/>
          <w:sz w:val="24"/>
          <w:szCs w:val="24"/>
          <w:lang w:val="en-US"/>
        </w:rPr>
        <w:t>, when the relative supply of oxygen</w:t>
      </w:r>
    </w:p>
    <w:p w:rsidR="00A930A6" w:rsidRPr="00A930A6" w:rsidRDefault="00A930A6" w:rsidP="004C3E09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A930A6">
        <w:rPr>
          <w:rFonts w:asciiTheme="majorBidi" w:hAnsiTheme="majorBidi" w:cstheme="majorBidi"/>
          <w:b/>
          <w:bCs/>
          <w:sz w:val="24"/>
          <w:szCs w:val="24"/>
          <w:lang w:val="en-US"/>
        </w:rPr>
        <w:t>F</w:t>
      </w:r>
      <w:r w:rsidRPr="00A930A6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O2</w:t>
      </w:r>
      <w:r w:rsidRPr="00A930A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/ F</w:t>
      </w:r>
      <w:r w:rsidRPr="00A930A6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Circle</w:t>
      </w:r>
      <w:r w:rsidRPr="00A930A6">
        <w:rPr>
          <w:rFonts w:asciiTheme="majorBidi" w:hAnsiTheme="majorBidi" w:cstheme="majorBidi"/>
          <w:sz w:val="24"/>
          <w:szCs w:val="24"/>
          <w:lang w:val="en-US"/>
        </w:rPr>
        <w:t xml:space="preserve"> ≥ 0.5, the </w:t>
      </w:r>
      <w:r w:rsidRPr="00CB4A84">
        <w:rPr>
          <w:rFonts w:asciiTheme="majorBidi" w:hAnsiTheme="majorBidi" w:cstheme="majorBidi"/>
          <w:sz w:val="24"/>
          <w:szCs w:val="24"/>
          <w:lang w:val="en-US"/>
        </w:rPr>
        <w:t>in</w:t>
      </w:r>
      <w:r w:rsidR="004C3E09" w:rsidRPr="00CB4A84">
        <w:rPr>
          <w:rFonts w:asciiTheme="majorBidi" w:hAnsiTheme="majorBidi" w:cstheme="majorBidi"/>
          <w:sz w:val="24"/>
          <w:szCs w:val="24"/>
          <w:lang w:val="en-US"/>
        </w:rPr>
        <w:t>haled</w:t>
      </w:r>
      <w:r w:rsidRPr="00CB4A84">
        <w:rPr>
          <w:rFonts w:asciiTheme="majorBidi" w:hAnsiTheme="majorBidi" w:cstheme="majorBidi"/>
          <w:sz w:val="24"/>
          <w:szCs w:val="24"/>
          <w:lang w:val="en-US"/>
        </w:rPr>
        <w:t xml:space="preserve"> concentration is</w:t>
      </w:r>
      <w:r w:rsidRPr="00CB4A84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Pr="0038081A">
        <w:rPr>
          <w:rFonts w:asciiTheme="majorBidi" w:hAnsiTheme="majorBidi" w:cstheme="majorBidi"/>
          <w:sz w:val="24"/>
          <w:szCs w:val="24"/>
          <w:lang w:val="en-US"/>
        </w:rPr>
        <w:t>proportional to minute ventilation</w:t>
      </w:r>
      <w:r w:rsidRPr="00A930A6">
        <w:rPr>
          <w:rFonts w:asciiTheme="majorBidi" w:hAnsiTheme="majorBidi" w:cstheme="majorBidi"/>
          <w:sz w:val="24"/>
          <w:szCs w:val="24"/>
          <w:lang w:val="en-US"/>
        </w:rPr>
        <w:t xml:space="preserve"> (circulation)</w:t>
      </w:r>
      <w:r w:rsidR="0038081A">
        <w:rPr>
          <w:rFonts w:asciiTheme="majorBidi" w:hAnsiTheme="majorBidi" w:cstheme="majorBidi"/>
          <w:sz w:val="24"/>
          <w:szCs w:val="24"/>
          <w:lang w:val="en-US"/>
        </w:rPr>
        <w:t xml:space="preserve"> and </w:t>
      </w:r>
      <w:r w:rsidR="0038081A" w:rsidRPr="008C113D">
        <w:rPr>
          <w:rFonts w:asciiTheme="majorBidi" w:hAnsiTheme="majorBidi" w:cstheme="majorBidi"/>
          <w:sz w:val="26"/>
          <w:szCs w:val="26"/>
          <w:lang w:val="en-US"/>
        </w:rPr>
        <w:t xml:space="preserve">inversely proportional to oxygen </w:t>
      </w:r>
      <w:r w:rsidR="0038081A">
        <w:rPr>
          <w:rFonts w:asciiTheme="majorBidi" w:hAnsiTheme="majorBidi" w:cstheme="majorBidi"/>
          <w:sz w:val="26"/>
          <w:szCs w:val="26"/>
          <w:lang w:val="en-US"/>
        </w:rPr>
        <w:t xml:space="preserve">(or air) </w:t>
      </w:r>
      <w:r w:rsidR="0038081A" w:rsidRPr="008C113D">
        <w:rPr>
          <w:rFonts w:asciiTheme="majorBidi" w:hAnsiTheme="majorBidi" w:cstheme="majorBidi"/>
          <w:sz w:val="26"/>
          <w:szCs w:val="26"/>
          <w:lang w:val="en-US"/>
        </w:rPr>
        <w:t xml:space="preserve">flow rate </w:t>
      </w:r>
      <w:r w:rsidR="0038081A" w:rsidRPr="008C113D">
        <w:rPr>
          <w:rFonts w:asciiTheme="majorBidi" w:hAnsiTheme="majorBidi" w:cstheme="majorBidi"/>
          <w:b/>
          <w:bCs/>
          <w:sz w:val="26"/>
          <w:szCs w:val="26"/>
          <w:lang w:val="en-US"/>
        </w:rPr>
        <w:t>F</w:t>
      </w:r>
      <w:r w:rsidR="0038081A" w:rsidRPr="008C113D">
        <w:rPr>
          <w:rFonts w:asciiTheme="majorBidi" w:hAnsiTheme="majorBidi" w:cstheme="majorBidi"/>
          <w:b/>
          <w:bCs/>
          <w:sz w:val="26"/>
          <w:szCs w:val="26"/>
          <w:vertAlign w:val="subscript"/>
          <w:lang w:val="en-US"/>
        </w:rPr>
        <w:t>O2</w:t>
      </w:r>
    </w:p>
    <w:p w:rsidR="00A930A6" w:rsidRPr="002F73EF" w:rsidRDefault="00A930A6" w:rsidP="00FE4B67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2F73EF">
        <w:rPr>
          <w:rFonts w:asciiTheme="majorBidi" w:hAnsiTheme="majorBidi" w:cstheme="majorBidi"/>
          <w:b/>
          <w:bCs/>
          <w:sz w:val="24"/>
          <w:szCs w:val="24"/>
          <w:lang w:val="en-US"/>
        </w:rPr>
        <w:t>C</w:t>
      </w:r>
      <w:r w:rsidRPr="002F73EF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I</w:t>
      </w:r>
      <w:r w:rsidRPr="002F73E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≈ C</w:t>
      </w:r>
      <w:r w:rsidRPr="002F73EF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V</w:t>
      </w:r>
      <w:r w:rsidRPr="002F73EF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MV (1 - C</w:t>
      </w:r>
      <w:r w:rsidRPr="002F73EF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as</w:t>
      </w:r>
      <w:r w:rsidRPr="002F73EF">
        <w:rPr>
          <w:rFonts w:asciiTheme="majorBidi" w:hAnsiTheme="majorBidi" w:cstheme="majorBidi"/>
          <w:b/>
          <w:bCs/>
          <w:sz w:val="24"/>
          <w:szCs w:val="24"/>
          <w:lang w:val="en-US"/>
        </w:rPr>
        <w:t>) / F</w:t>
      </w:r>
      <w:r w:rsidRPr="002F73EF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O2</w:t>
      </w:r>
      <w:r w:rsidRPr="002F73EF">
        <w:rPr>
          <w:rFonts w:asciiTheme="majorBidi" w:hAnsiTheme="majorBidi" w:cstheme="majorBidi"/>
          <w:b/>
          <w:bCs/>
          <w:sz w:val="24"/>
          <w:szCs w:val="24"/>
          <w:lang w:val="en-US"/>
        </w:rPr>
        <w:t>,</w:t>
      </w:r>
      <w:r w:rsidR="00FE4B67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                                                                                              (1a)</w:t>
      </w:r>
    </w:p>
    <w:p w:rsidR="002F73EF" w:rsidRPr="005C0201" w:rsidRDefault="00A930A6" w:rsidP="00D46FBE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A930A6">
        <w:rPr>
          <w:rFonts w:asciiTheme="majorBidi" w:hAnsiTheme="majorBidi" w:cstheme="majorBidi"/>
          <w:sz w:val="24"/>
          <w:szCs w:val="24"/>
          <w:lang w:val="en-US"/>
        </w:rPr>
        <w:t xml:space="preserve">where </w:t>
      </w:r>
      <w:r w:rsidRPr="002F73EF">
        <w:rPr>
          <w:rFonts w:asciiTheme="majorBidi" w:hAnsiTheme="majorBidi" w:cstheme="majorBidi"/>
          <w:b/>
          <w:bCs/>
          <w:sz w:val="24"/>
          <w:szCs w:val="24"/>
          <w:lang w:val="en-US"/>
        </w:rPr>
        <w:t>MV = F</w:t>
      </w:r>
      <w:r w:rsidRPr="002F73EF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Circle</w:t>
      </w:r>
      <w:r w:rsidRPr="002F73EF">
        <w:rPr>
          <w:rFonts w:asciiTheme="majorBidi" w:hAnsiTheme="majorBidi" w:cstheme="majorBidi"/>
          <w:b/>
          <w:bCs/>
          <w:sz w:val="24"/>
          <w:szCs w:val="24"/>
          <w:lang w:val="en-US"/>
        </w:rPr>
        <w:t>, C</w:t>
      </w:r>
      <w:r w:rsidRPr="002F73EF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as</w:t>
      </w:r>
      <w:r w:rsidRPr="002F73EF">
        <w:rPr>
          <w:rFonts w:asciiTheme="majorBidi" w:hAnsiTheme="majorBidi" w:cstheme="majorBidi"/>
          <w:sz w:val="24"/>
          <w:szCs w:val="24"/>
          <w:vertAlign w:val="subscript"/>
          <w:lang w:val="en-US"/>
        </w:rPr>
        <w:t xml:space="preserve"> </w:t>
      </w:r>
      <w:r w:rsidRPr="00A930A6">
        <w:rPr>
          <w:rFonts w:asciiTheme="majorBidi" w:hAnsiTheme="majorBidi" w:cstheme="majorBidi"/>
          <w:sz w:val="24"/>
          <w:szCs w:val="24"/>
          <w:lang w:val="en-US"/>
        </w:rPr>
        <w:t>- saturated vapor concentration of anesthetic.</w:t>
      </w:r>
    </w:p>
    <w:p w:rsidR="001717F1" w:rsidRPr="005C0201" w:rsidRDefault="001717F1" w:rsidP="00D46FBE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tbl>
      <w:tblPr>
        <w:tblStyle w:val="a5"/>
        <w:tblW w:w="0" w:type="auto"/>
        <w:tblInd w:w="534" w:type="dxa"/>
        <w:tblLook w:val="04A0"/>
      </w:tblPr>
      <w:tblGrid>
        <w:gridCol w:w="4252"/>
        <w:gridCol w:w="4678"/>
      </w:tblGrid>
      <w:tr w:rsidR="002F73EF" w:rsidRPr="00224EDF" w:rsidTr="001717F1">
        <w:trPr>
          <w:trHeight w:val="4205"/>
        </w:trPr>
        <w:tc>
          <w:tcPr>
            <w:tcW w:w="4252" w:type="dxa"/>
          </w:tcPr>
          <w:p w:rsidR="002F73EF" w:rsidRPr="00A3749C" w:rsidRDefault="002F73EF" w:rsidP="001B2EF2">
            <w:pPr>
              <w:spacing w:line="276" w:lineRule="auto"/>
              <w:rPr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155106</wp:posOffset>
                  </wp:positionH>
                  <wp:positionV relativeFrom="paragraph">
                    <wp:posOffset>1104</wp:posOffset>
                  </wp:positionV>
                  <wp:extent cx="2277939" cy="2369489"/>
                  <wp:effectExtent l="19050" t="0" r="8061" b="0"/>
                  <wp:wrapNone/>
                  <wp:docPr id="22" name="Рисунок 1" descr="C:\Users\Ави\Documents\Техдокументация\Колибри ВИК до 1 кг\IMG_20161213_19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Техдокументация\Колибри ВИК до 1 кг\IMG_20161213_19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9182" t="2012" r="23275" b="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7939" cy="23694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F73EF" w:rsidRPr="00A3749C" w:rsidRDefault="002F73EF" w:rsidP="001B2EF2">
            <w:pPr>
              <w:spacing w:line="276" w:lineRule="auto"/>
              <w:rPr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rPr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rPr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</w:p>
          <w:p w:rsidR="002F73EF" w:rsidRPr="00A3749C" w:rsidRDefault="002F73EF" w:rsidP="001B2EF2">
            <w:pPr>
              <w:pStyle w:val="2"/>
              <w:spacing w:line="276" w:lineRule="auto"/>
              <w:ind w:left="-181"/>
              <w:rPr>
                <w:iCs/>
                <w:lang w:val="en-US"/>
              </w:rPr>
            </w:pPr>
          </w:p>
          <w:p w:rsidR="002F73EF" w:rsidRPr="00A3749C" w:rsidRDefault="002F73EF" w:rsidP="001B2EF2">
            <w:pPr>
              <w:pStyle w:val="2"/>
              <w:spacing w:line="276" w:lineRule="auto"/>
              <w:ind w:left="-181"/>
              <w:rPr>
                <w:iCs/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rPr>
                <w:b/>
                <w:bCs/>
                <w:lang w:val="en-US"/>
              </w:rPr>
            </w:pPr>
          </w:p>
          <w:p w:rsidR="002F73EF" w:rsidRPr="00A3749C" w:rsidRDefault="002F73EF" w:rsidP="001B2EF2">
            <w:pPr>
              <w:spacing w:line="276" w:lineRule="auto"/>
              <w:rPr>
                <w:b/>
                <w:bCs/>
                <w:lang w:val="en-US"/>
              </w:rPr>
            </w:pPr>
          </w:p>
          <w:p w:rsidR="002F73EF" w:rsidRPr="00387E00" w:rsidRDefault="002F73EF" w:rsidP="001717F1">
            <w:pPr>
              <w:spacing w:line="276" w:lineRule="auto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а</w:t>
            </w:r>
            <w:r w:rsidRPr="00387E00">
              <w:rPr>
                <w:b/>
                <w:bCs/>
                <w:lang w:val="en-US"/>
              </w:rPr>
              <w:t xml:space="preserve"> –</w:t>
            </w:r>
            <w:r w:rsidR="00387E00" w:rsidRPr="00387E00">
              <w:rPr>
                <w:b/>
                <w:bCs/>
                <w:lang w:val="en-US"/>
              </w:rPr>
              <w:t xml:space="preserve">with a second </w:t>
            </w:r>
            <w:r w:rsidR="00387E00">
              <w:rPr>
                <w:b/>
                <w:bCs/>
                <w:lang w:val="en-US"/>
              </w:rPr>
              <w:t>Ambu</w:t>
            </w:r>
            <w:r w:rsidR="00387E00" w:rsidRPr="00387E00">
              <w:rPr>
                <w:b/>
                <w:bCs/>
                <w:lang w:val="en-US"/>
              </w:rPr>
              <w:t xml:space="preserve"> bag for air supply</w:t>
            </w:r>
          </w:p>
        </w:tc>
        <w:tc>
          <w:tcPr>
            <w:tcW w:w="4678" w:type="dxa"/>
          </w:tcPr>
          <w:p w:rsidR="002F73EF" w:rsidRDefault="002F73EF" w:rsidP="001717F1">
            <w:pPr>
              <w:spacing w:line="276" w:lineRule="auto"/>
              <w:ind w:left="57"/>
              <w:rPr>
                <w:b/>
                <w:bCs/>
              </w:rPr>
            </w:pPr>
            <w:r w:rsidRPr="001B7F46">
              <w:rPr>
                <w:b/>
                <w:bCs/>
                <w:noProof/>
              </w:rPr>
              <w:drawing>
                <wp:inline distT="0" distB="0" distL="0" distR="0">
                  <wp:extent cx="2679394" cy="2373549"/>
                  <wp:effectExtent l="19050" t="0" r="6656" b="0"/>
                  <wp:docPr id="21" name="Рисунок 1" descr="C:\Users\Ави\Documents\Техдокументация\Колибри ВИК до 1 кг\Колибри VIC  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Техдокументация\Колибри ВИК до 1 кг\Колибри VIC  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 l="12222" r="7444" b="4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010" cy="23767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73EF" w:rsidRPr="0046684D" w:rsidRDefault="0046684D" w:rsidP="001717F1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b</w:t>
            </w:r>
            <w:r w:rsidR="002F73EF" w:rsidRPr="0046684D">
              <w:rPr>
                <w:b/>
                <w:bCs/>
                <w:lang w:val="en-US"/>
              </w:rPr>
              <w:t xml:space="preserve"> – </w:t>
            </w:r>
            <w:r w:rsidRPr="0046684D">
              <w:rPr>
                <w:b/>
                <w:bCs/>
                <w:lang w:val="en-US"/>
              </w:rPr>
              <w:t xml:space="preserve">with a </w:t>
            </w:r>
            <w:r>
              <w:rPr>
                <w:b/>
                <w:bCs/>
                <w:lang w:val="en-US"/>
              </w:rPr>
              <w:t>flow</w:t>
            </w:r>
            <w:r w:rsidRPr="0046684D">
              <w:rPr>
                <w:b/>
                <w:bCs/>
                <w:lang w:val="en-US"/>
              </w:rPr>
              <w:t>meter, adsorber (vertical Ambu) and the safety valve</w:t>
            </w:r>
          </w:p>
        </w:tc>
      </w:tr>
    </w:tbl>
    <w:p w:rsidR="00A930A6" w:rsidRDefault="00587693" w:rsidP="00587693">
      <w:pPr>
        <w:spacing w:after="0"/>
        <w:jc w:val="center"/>
        <w:rPr>
          <w:rFonts w:asciiTheme="majorBidi" w:hAnsiTheme="majorBidi" w:cstheme="majorBidi"/>
          <w:sz w:val="24"/>
          <w:szCs w:val="24"/>
          <w:lang w:val="en-US"/>
        </w:rPr>
      </w:pPr>
      <w:r w:rsidRPr="00587693">
        <w:rPr>
          <w:rFonts w:asciiTheme="majorBidi" w:hAnsiTheme="majorBidi" w:cstheme="majorBidi"/>
          <w:b/>
          <w:bCs/>
          <w:sz w:val="24"/>
          <w:szCs w:val="24"/>
          <w:lang w:val="en-US"/>
        </w:rPr>
        <w:t>Fig. 12</w:t>
      </w:r>
      <w:r w:rsidR="0027481B">
        <w:rPr>
          <w:rFonts w:asciiTheme="majorBidi" w:hAnsiTheme="majorBidi" w:cstheme="majorBidi"/>
          <w:b/>
          <w:bCs/>
          <w:sz w:val="24"/>
          <w:szCs w:val="24"/>
          <w:lang w:val="en-US"/>
        </w:rPr>
        <w:t>. AM «C</w:t>
      </w:r>
      <w:r w:rsidR="0027481B" w:rsidRPr="008C1D54">
        <w:rPr>
          <w:rFonts w:asciiTheme="majorBidi" w:hAnsiTheme="majorBidi" w:cstheme="majorBidi"/>
          <w:b/>
          <w:bCs/>
          <w:sz w:val="24"/>
          <w:szCs w:val="24"/>
          <w:lang w:val="en-US"/>
        </w:rPr>
        <w:t>olibri» VIC</w:t>
      </w:r>
      <w:r w:rsidR="0027481B" w:rsidRPr="008C1D54">
        <w:rPr>
          <w:rFonts w:asciiTheme="majorBidi" w:hAnsiTheme="majorBidi" w:cstheme="majorBidi"/>
          <w:sz w:val="24"/>
          <w:szCs w:val="24"/>
          <w:lang w:val="en-US"/>
        </w:rPr>
        <w:t xml:space="preserve"> for small animals</w:t>
      </w:r>
    </w:p>
    <w:p w:rsidR="00491445" w:rsidRPr="00477734" w:rsidRDefault="00491445" w:rsidP="00491445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F20106" w:rsidRDefault="00F20106" w:rsidP="009546F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F20106">
        <w:rPr>
          <w:rFonts w:asciiTheme="majorBidi" w:hAnsiTheme="majorBidi" w:cstheme="majorBidi"/>
          <w:sz w:val="24"/>
          <w:szCs w:val="24"/>
          <w:lang w:val="en-US"/>
        </w:rPr>
        <w:t xml:space="preserve">3.5. </w:t>
      </w:r>
      <w:r w:rsidR="009546F6">
        <w:rPr>
          <w:rFonts w:asciiTheme="majorBidi" w:hAnsiTheme="majorBidi" w:cstheme="majorBidi"/>
          <w:sz w:val="24"/>
          <w:szCs w:val="24"/>
          <w:lang w:val="en-US"/>
        </w:rPr>
        <w:t xml:space="preserve">When using the </w:t>
      </w:r>
      <w:r w:rsidR="009546F6" w:rsidRPr="006B134E">
        <w:rPr>
          <w:rFonts w:asciiTheme="majorBidi" w:hAnsiTheme="majorBidi" w:cstheme="majorBidi"/>
          <w:b/>
          <w:bCs/>
          <w:sz w:val="24"/>
          <w:szCs w:val="24"/>
          <w:lang w:val="en-US"/>
        </w:rPr>
        <w:t>ventilator</w:t>
      </w:r>
      <w:r w:rsidR="009546F6" w:rsidRPr="009546F6">
        <w:rPr>
          <w:rFonts w:asciiTheme="majorBidi" w:hAnsiTheme="majorBidi" w:cstheme="majorBidi"/>
          <w:sz w:val="24"/>
          <w:szCs w:val="24"/>
          <w:lang w:val="en-US"/>
        </w:rPr>
        <w:t xml:space="preserve"> his </w:t>
      </w:r>
      <w:r w:rsidR="009546F6" w:rsidRPr="003F5FEC">
        <w:rPr>
          <w:rFonts w:asciiTheme="majorBidi" w:hAnsiTheme="majorBidi" w:cstheme="majorBidi"/>
          <w:sz w:val="24"/>
          <w:szCs w:val="24"/>
          <w:lang w:val="en-US"/>
        </w:rPr>
        <w:t>T-pipe</w:t>
      </w:r>
      <w:r w:rsidR="009546F6">
        <w:rPr>
          <w:rFonts w:asciiTheme="majorBidi" w:hAnsiTheme="majorBidi" w:cstheme="majorBidi"/>
          <w:sz w:val="24"/>
          <w:szCs w:val="24"/>
          <w:lang w:val="en-US"/>
        </w:rPr>
        <w:t xml:space="preserve"> with</w:t>
      </w:r>
      <w:r w:rsidR="009546F6" w:rsidRPr="009546F6">
        <w:rPr>
          <w:rFonts w:asciiTheme="majorBidi" w:hAnsiTheme="majorBidi" w:cstheme="majorBidi"/>
          <w:sz w:val="24"/>
          <w:szCs w:val="24"/>
          <w:lang w:val="en-US"/>
        </w:rPr>
        <w:t xml:space="preserve"> inhalation and exhalation tubes are inserted into the circuit </w:t>
      </w:r>
      <w:r w:rsidR="009546F6">
        <w:rPr>
          <w:rFonts w:asciiTheme="majorBidi" w:hAnsiTheme="majorBidi" w:cstheme="majorBidi"/>
          <w:sz w:val="24"/>
          <w:szCs w:val="24"/>
          <w:lang w:val="en-US"/>
        </w:rPr>
        <w:t xml:space="preserve">of AM </w:t>
      </w:r>
      <w:r w:rsidR="009546F6" w:rsidRPr="009546F6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9546F6">
        <w:rPr>
          <w:rFonts w:asciiTheme="majorBidi" w:hAnsiTheme="majorBidi" w:cstheme="majorBidi"/>
          <w:sz w:val="24"/>
          <w:szCs w:val="24"/>
          <w:lang w:val="en-US"/>
        </w:rPr>
        <w:t>Colibri</w:t>
      </w:r>
      <w:r w:rsidR="009546F6" w:rsidRPr="009546F6">
        <w:rPr>
          <w:rFonts w:asciiTheme="majorBidi" w:hAnsiTheme="majorBidi" w:cstheme="majorBidi"/>
          <w:sz w:val="24"/>
          <w:szCs w:val="24"/>
          <w:lang w:val="en-US"/>
        </w:rPr>
        <w:t>» instead of the breathing bag.</w:t>
      </w:r>
    </w:p>
    <w:p w:rsidR="009546F6" w:rsidRPr="00F20106" w:rsidRDefault="009546F6" w:rsidP="009546F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F20106" w:rsidRPr="0014681D" w:rsidRDefault="00F20106" w:rsidP="00B5543D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F20106">
        <w:rPr>
          <w:rFonts w:asciiTheme="majorBidi" w:hAnsiTheme="majorBidi" w:cstheme="majorBidi"/>
          <w:sz w:val="24"/>
          <w:szCs w:val="24"/>
          <w:lang w:val="en-US"/>
        </w:rPr>
        <w:t xml:space="preserve">3.6. </w:t>
      </w:r>
      <w:r w:rsidRPr="006B134E">
        <w:rPr>
          <w:rFonts w:asciiTheme="majorBidi" w:hAnsiTheme="majorBidi" w:cstheme="majorBidi"/>
          <w:b/>
          <w:bCs/>
          <w:sz w:val="24"/>
          <w:szCs w:val="24"/>
          <w:lang w:val="en-US"/>
        </w:rPr>
        <w:t>Replacing the waste adsorbent</w:t>
      </w:r>
      <w:r w:rsidRPr="00F2010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</w:p>
    <w:p w:rsidR="00C07D4A" w:rsidRPr="00C07D4A" w:rsidRDefault="00C07D4A" w:rsidP="00B5543D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07D4A">
        <w:rPr>
          <w:rFonts w:asciiTheme="majorBidi" w:hAnsiTheme="majorBidi" w:cstheme="majorBidi"/>
          <w:sz w:val="24"/>
          <w:szCs w:val="24"/>
          <w:lang w:val="en-US"/>
        </w:rPr>
        <w:t>Replacing t</w:t>
      </w:r>
      <w:r w:rsidR="00B5543D">
        <w:rPr>
          <w:rFonts w:asciiTheme="majorBidi" w:hAnsiTheme="majorBidi" w:cstheme="majorBidi"/>
          <w:sz w:val="24"/>
          <w:szCs w:val="24"/>
          <w:lang w:val="en-US"/>
        </w:rPr>
        <w:t xml:space="preserve">he waste adsorbent (indication </w:t>
      </w:r>
      <w:r w:rsidR="00B5543D" w:rsidRPr="00B5543D">
        <w:rPr>
          <w:rFonts w:asciiTheme="majorBidi" w:hAnsiTheme="majorBidi" w:cstheme="majorBidi"/>
          <w:sz w:val="24"/>
          <w:szCs w:val="24"/>
          <w:lang w:val="en-US"/>
        </w:rPr>
        <w:t>«</w:t>
      </w:r>
      <w:r w:rsidR="00B5543D">
        <w:rPr>
          <w:rFonts w:asciiTheme="majorBidi" w:hAnsiTheme="majorBidi" w:cstheme="majorBidi"/>
          <w:sz w:val="24"/>
          <w:szCs w:val="24"/>
          <w:lang w:val="en-US"/>
        </w:rPr>
        <w:t>white → violet</w:t>
      </w:r>
      <w:r w:rsidR="00B5543D" w:rsidRPr="00B5543D">
        <w:rPr>
          <w:rFonts w:asciiTheme="majorBidi" w:hAnsiTheme="majorBidi" w:cstheme="majorBidi"/>
          <w:sz w:val="24"/>
          <w:szCs w:val="24"/>
          <w:lang w:val="en-US"/>
        </w:rPr>
        <w:t>»</w:t>
      </w:r>
      <w:r w:rsidRPr="00C07D4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C07D4A" w:rsidRDefault="00C07D4A" w:rsidP="00C07D4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C07D4A">
        <w:rPr>
          <w:rFonts w:asciiTheme="majorBidi" w:hAnsiTheme="majorBidi" w:cstheme="majorBidi"/>
          <w:sz w:val="24"/>
          <w:szCs w:val="24"/>
          <w:lang w:val="en-US"/>
        </w:rPr>
        <w:t>Upper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T-pipe</w:t>
      </w:r>
      <w:r w:rsidRPr="00C07D4A">
        <w:rPr>
          <w:rFonts w:asciiTheme="majorBidi" w:hAnsiTheme="majorBidi" w:cstheme="majorBidi"/>
          <w:sz w:val="24"/>
          <w:szCs w:val="24"/>
          <w:lang w:val="en-US"/>
        </w:rPr>
        <w:t xml:space="preserve"> with mesh to remove from silicone canister (</w:t>
      </w:r>
      <w:r w:rsidRPr="00C07D4A">
        <w:rPr>
          <w:rFonts w:asciiTheme="majorBidi" w:hAnsiTheme="majorBidi" w:cstheme="majorBidi"/>
          <w:b/>
          <w:bCs/>
          <w:sz w:val="24"/>
          <w:szCs w:val="24"/>
          <w:lang w:val="en-US"/>
        </w:rPr>
        <w:t>Fig. 7</w:t>
      </w:r>
      <w:r w:rsidR="00996E9D" w:rsidRPr="00996E9D">
        <w:rPr>
          <w:rFonts w:asciiTheme="majorBidi" w:hAnsiTheme="majorBidi" w:cstheme="majorBidi"/>
          <w:b/>
          <w:bCs/>
          <w:sz w:val="24"/>
          <w:szCs w:val="24"/>
          <w:lang w:val="en-US"/>
        </w:rPr>
        <w:t>, 13</w:t>
      </w:r>
      <w:r w:rsidRPr="00C07D4A">
        <w:rPr>
          <w:rFonts w:asciiTheme="majorBidi" w:hAnsiTheme="majorBidi" w:cstheme="majorBidi"/>
          <w:sz w:val="24"/>
          <w:szCs w:val="24"/>
          <w:lang w:val="en-US"/>
        </w:rPr>
        <w:t xml:space="preserve">), pour the spent adsorbent from the canister through the hole 22 mm, fill the fresh adsorbent and reinsert </w:t>
      </w:r>
      <w:r>
        <w:rPr>
          <w:rFonts w:asciiTheme="majorBidi" w:hAnsiTheme="majorBidi" w:cstheme="majorBidi"/>
          <w:sz w:val="24"/>
          <w:szCs w:val="24"/>
          <w:lang w:val="en-US"/>
        </w:rPr>
        <w:t>the T-pipe</w:t>
      </w:r>
      <w:r w:rsidRPr="00C07D4A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F20106" w:rsidRDefault="00F20106" w:rsidP="00C07D4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F20106">
        <w:rPr>
          <w:rFonts w:asciiTheme="majorBidi" w:hAnsiTheme="majorBidi" w:cstheme="majorBidi"/>
          <w:sz w:val="24"/>
          <w:szCs w:val="24"/>
          <w:lang w:val="en-US"/>
        </w:rPr>
        <w:t>During the low-flow anesthesia is advisable to apply the adsorbent LoFloSorb «Intersurgical», prevents the formation of toxic CO and Compound A.</w:t>
      </w:r>
    </w:p>
    <w:p w:rsidR="008E1B88" w:rsidRPr="00F20106" w:rsidRDefault="008E1B88" w:rsidP="00C07D4A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F20106" w:rsidRPr="00F20106" w:rsidRDefault="00F20106" w:rsidP="008E1B88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F20106">
        <w:rPr>
          <w:rFonts w:asciiTheme="majorBidi" w:hAnsiTheme="majorBidi" w:cstheme="majorBidi"/>
          <w:sz w:val="24"/>
          <w:szCs w:val="24"/>
          <w:lang w:val="en-US"/>
        </w:rPr>
        <w:t xml:space="preserve">3.7. </w:t>
      </w:r>
      <w:r w:rsidRPr="008E1B88">
        <w:rPr>
          <w:rFonts w:asciiTheme="majorBidi" w:hAnsiTheme="majorBidi" w:cstheme="majorBidi"/>
          <w:b/>
          <w:bCs/>
          <w:sz w:val="24"/>
          <w:szCs w:val="24"/>
          <w:lang w:val="en-US"/>
        </w:rPr>
        <w:t>Consumption of liquid anesthetic</w:t>
      </w:r>
      <w:r w:rsidRPr="00F20106">
        <w:rPr>
          <w:rFonts w:asciiTheme="majorBidi" w:hAnsiTheme="majorBidi" w:cstheme="majorBidi"/>
          <w:sz w:val="24"/>
          <w:szCs w:val="24"/>
          <w:lang w:val="en-US"/>
        </w:rPr>
        <w:t xml:space="preserve"> during t</w:t>
      </w:r>
      <w:r w:rsidR="008E1B88">
        <w:rPr>
          <w:rFonts w:asciiTheme="majorBidi" w:hAnsiTheme="majorBidi" w:cstheme="majorBidi"/>
          <w:sz w:val="24"/>
          <w:szCs w:val="24"/>
          <w:lang w:val="en-US"/>
        </w:rPr>
        <w:t xml:space="preserve">he </w:t>
      </w:r>
      <w:r w:rsidR="008E1B88" w:rsidRPr="00F20106">
        <w:rPr>
          <w:rFonts w:asciiTheme="majorBidi" w:hAnsiTheme="majorBidi" w:cstheme="majorBidi"/>
          <w:sz w:val="24"/>
          <w:szCs w:val="24"/>
          <w:lang w:val="en-US"/>
        </w:rPr>
        <w:t>anesthesia</w:t>
      </w:r>
      <w:r w:rsidR="008E1B88">
        <w:rPr>
          <w:rFonts w:asciiTheme="majorBidi" w:hAnsiTheme="majorBidi" w:cstheme="majorBidi"/>
          <w:sz w:val="24"/>
          <w:szCs w:val="24"/>
          <w:lang w:val="en-US"/>
        </w:rPr>
        <w:t xml:space="preserve"> induction and maintenance </w:t>
      </w:r>
      <w:r w:rsidRPr="00F20106">
        <w:rPr>
          <w:rFonts w:asciiTheme="majorBidi" w:hAnsiTheme="majorBidi" w:cstheme="majorBidi"/>
          <w:sz w:val="24"/>
          <w:szCs w:val="24"/>
          <w:lang w:val="en-US"/>
        </w:rPr>
        <w:t>was calculated from the ratio</w:t>
      </w:r>
    </w:p>
    <w:p w:rsidR="00F20106" w:rsidRPr="00F20106" w:rsidRDefault="00F20106" w:rsidP="00553CD3">
      <w:pPr>
        <w:spacing w:after="0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>V ≈ k</w:t>
      </w:r>
      <w:r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A</w:t>
      </w: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(C</w:t>
      </w:r>
      <w:r w:rsidR="008E1B88"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V</w:t>
      </w:r>
      <w:r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1</w:t>
      </w: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F</w:t>
      </w:r>
      <w:r w:rsidR="00553CD3" w:rsidRPr="00553CD3">
        <w:rPr>
          <w:rFonts w:asciiTheme="majorBidi" w:hAnsiTheme="majorBidi" w:cstheme="majorBidi"/>
          <w:b/>
          <w:sz w:val="24"/>
          <w:szCs w:val="24"/>
          <w:vertAlign w:val="subscript"/>
          <w:lang w:val="en-US"/>
        </w:rPr>
        <w:t>G1</w:t>
      </w: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553CD3">
        <w:rPr>
          <w:rFonts w:asciiTheme="majorBidi" w:hAnsiTheme="majorBidi" w:cstheme="majorBidi"/>
          <w:b/>
          <w:bCs/>
          <w:sz w:val="24"/>
          <w:szCs w:val="24"/>
          <w:lang w:val="en-US"/>
        </w:rPr>
        <w:t>t</w:t>
      </w:r>
      <w:r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1</w:t>
      </w: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+ C</w:t>
      </w:r>
      <w:r w:rsidR="00553CD3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V</w:t>
      </w:r>
      <w:r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2</w:t>
      </w: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F</w:t>
      </w:r>
      <w:r w:rsidR="00553CD3" w:rsidRPr="00553CD3">
        <w:rPr>
          <w:rFonts w:asciiTheme="majorBidi" w:hAnsiTheme="majorBidi" w:cstheme="majorBidi"/>
          <w:b/>
          <w:sz w:val="24"/>
          <w:szCs w:val="24"/>
          <w:vertAlign w:val="subscript"/>
          <w:lang w:val="en-US"/>
        </w:rPr>
        <w:t>G</w:t>
      </w:r>
      <w:r w:rsidRPr="00553CD3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2</w:t>
      </w:r>
      <w:r w:rsidRPr="00553CD3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553CD3">
        <w:rPr>
          <w:rFonts w:asciiTheme="majorBidi" w:hAnsiTheme="majorBidi" w:cstheme="majorBidi"/>
          <w:b/>
          <w:bCs/>
          <w:sz w:val="24"/>
          <w:szCs w:val="24"/>
          <w:lang w:val="en-US"/>
        </w:rPr>
        <w:t>t</w:t>
      </w:r>
      <w:r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2</w:t>
      </w: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>),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                                                                                       (2)</w:t>
      </w:r>
    </w:p>
    <w:p w:rsidR="00F20106" w:rsidRPr="00F20106" w:rsidRDefault="00553CD3" w:rsidP="00F20106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where for S</w:t>
      </w:r>
      <w:r w:rsidR="00F20106" w:rsidRPr="00F20106">
        <w:rPr>
          <w:rFonts w:asciiTheme="majorBidi" w:hAnsiTheme="majorBidi" w:cstheme="majorBidi"/>
          <w:sz w:val="24"/>
          <w:szCs w:val="24"/>
          <w:lang w:val="en-US"/>
        </w:rPr>
        <w:t xml:space="preserve">evoflurane </w:t>
      </w:r>
      <w:r w:rsidR="00F20106" w:rsidRPr="008E1B88">
        <w:rPr>
          <w:rFonts w:asciiTheme="majorBidi" w:hAnsiTheme="majorBidi" w:cstheme="majorBidi"/>
          <w:b/>
          <w:bCs/>
          <w:sz w:val="24"/>
          <w:szCs w:val="24"/>
          <w:lang w:val="en-US"/>
        </w:rPr>
        <w:t>k</w:t>
      </w:r>
      <w:r w:rsidR="00F20106"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S</w:t>
      </w:r>
      <w:r w:rsidR="00F20106" w:rsidRPr="008E1B8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 xml:space="preserve"> </w:t>
      </w:r>
      <w:r>
        <w:rPr>
          <w:rFonts w:asciiTheme="majorBidi" w:hAnsiTheme="majorBidi" w:cstheme="majorBidi"/>
          <w:sz w:val="24"/>
          <w:szCs w:val="24"/>
          <w:lang w:val="en-US"/>
        </w:rPr>
        <w:t>= 0,055; for I</w:t>
      </w:r>
      <w:r w:rsidR="00F20106" w:rsidRPr="00F20106">
        <w:rPr>
          <w:rFonts w:asciiTheme="majorBidi" w:hAnsiTheme="majorBidi" w:cstheme="majorBidi"/>
          <w:sz w:val="24"/>
          <w:szCs w:val="24"/>
          <w:lang w:val="en-US"/>
        </w:rPr>
        <w:t xml:space="preserve">soflurane </w:t>
      </w:r>
      <w:r w:rsidR="00F20106" w:rsidRPr="008E1B88">
        <w:rPr>
          <w:rFonts w:asciiTheme="majorBidi" w:hAnsiTheme="majorBidi" w:cstheme="majorBidi"/>
          <w:b/>
          <w:bCs/>
          <w:sz w:val="24"/>
          <w:szCs w:val="24"/>
          <w:lang w:val="en-US"/>
        </w:rPr>
        <w:t>k</w:t>
      </w:r>
      <w:r w:rsidR="00F20106"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I</w:t>
      </w:r>
      <w:r w:rsidR="00F20106" w:rsidRPr="008E1B88">
        <w:rPr>
          <w:rFonts w:asciiTheme="majorBidi" w:hAnsiTheme="majorBidi" w:cstheme="majorBidi"/>
          <w:sz w:val="24"/>
          <w:szCs w:val="24"/>
          <w:vertAlign w:val="subscript"/>
          <w:lang w:val="en-US"/>
        </w:rPr>
        <w:t xml:space="preserve"> </w:t>
      </w:r>
      <w:r w:rsidR="00F20106" w:rsidRPr="00F20106">
        <w:rPr>
          <w:rFonts w:asciiTheme="majorBidi" w:hAnsiTheme="majorBidi" w:cstheme="majorBidi"/>
          <w:sz w:val="24"/>
          <w:szCs w:val="24"/>
          <w:lang w:val="en-US"/>
        </w:rPr>
        <w:t>= 0,051;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20106">
        <w:rPr>
          <w:rFonts w:asciiTheme="majorBidi" w:hAnsiTheme="majorBidi" w:cstheme="majorBidi"/>
          <w:b/>
          <w:bCs/>
          <w:sz w:val="24"/>
          <w:szCs w:val="24"/>
          <w:lang w:val="en-US"/>
        </w:rPr>
        <w:t>F</w:t>
      </w:r>
      <w:r w:rsidRPr="00553CD3">
        <w:rPr>
          <w:rFonts w:asciiTheme="majorBidi" w:hAnsiTheme="majorBidi" w:cstheme="majorBidi"/>
          <w:b/>
          <w:sz w:val="24"/>
          <w:szCs w:val="24"/>
          <w:vertAlign w:val="subscript"/>
          <w:lang w:val="en-US"/>
        </w:rPr>
        <w:t>G</w:t>
      </w:r>
      <w:r>
        <w:rPr>
          <w:rFonts w:asciiTheme="majorBidi" w:hAnsiTheme="majorBidi" w:cstheme="majorBidi"/>
          <w:b/>
          <w:sz w:val="24"/>
          <w:szCs w:val="24"/>
          <w:vertAlign w:val="subscript"/>
          <w:lang w:val="en-US"/>
        </w:rPr>
        <w:t xml:space="preserve"> </w:t>
      </w:r>
      <w:r w:rsidRPr="00553CD3">
        <w:rPr>
          <w:rFonts w:asciiTheme="majorBidi" w:hAnsiTheme="majorBidi" w:cstheme="majorBidi"/>
          <w:bCs/>
          <w:sz w:val="24"/>
          <w:szCs w:val="24"/>
          <w:lang w:val="en-US"/>
        </w:rPr>
        <w:t xml:space="preserve">– 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 xml:space="preserve">vaporizer </w:t>
      </w:r>
      <w:r w:rsidRPr="00553CD3">
        <w:rPr>
          <w:rFonts w:asciiTheme="majorBidi" w:hAnsiTheme="majorBidi" w:cstheme="majorBidi"/>
          <w:bCs/>
          <w:sz w:val="24"/>
          <w:szCs w:val="24"/>
          <w:lang w:val="en-US"/>
        </w:rPr>
        <w:t xml:space="preserve">gas </w:t>
      </w:r>
      <w:r>
        <w:rPr>
          <w:rFonts w:asciiTheme="majorBidi" w:hAnsiTheme="majorBidi" w:cstheme="majorBidi"/>
          <w:bCs/>
          <w:sz w:val="24"/>
          <w:szCs w:val="24"/>
          <w:lang w:val="en-US"/>
        </w:rPr>
        <w:t>flow</w:t>
      </w:r>
      <w:r w:rsidRPr="00553CD3">
        <w:rPr>
          <w:rFonts w:asciiTheme="majorBidi" w:hAnsiTheme="majorBidi" w:cstheme="majorBidi"/>
          <w:bCs/>
          <w:sz w:val="24"/>
          <w:szCs w:val="24"/>
          <w:lang w:val="en-US"/>
        </w:rPr>
        <w:t>,</w:t>
      </w:r>
      <w:r w:rsidR="00F20106" w:rsidRPr="00F20106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t</w:t>
      </w:r>
      <w:r w:rsidR="00F20106"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1</w:t>
      </w:r>
      <w:r w:rsidR="00F20106" w:rsidRPr="008E1B88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, 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>t</w:t>
      </w:r>
      <w:r w:rsidR="00F20106" w:rsidRPr="008E1B88">
        <w:rPr>
          <w:rFonts w:asciiTheme="majorBidi" w:hAnsiTheme="majorBidi" w:cstheme="majorBidi"/>
          <w:b/>
          <w:bCs/>
          <w:sz w:val="24"/>
          <w:szCs w:val="24"/>
          <w:vertAlign w:val="subscript"/>
          <w:lang w:val="en-US"/>
        </w:rPr>
        <w:t>2</w:t>
      </w:r>
      <w:r w:rsidR="00F20106" w:rsidRPr="00F20106">
        <w:rPr>
          <w:rFonts w:asciiTheme="majorBidi" w:hAnsiTheme="majorBidi" w:cstheme="majorBidi"/>
          <w:sz w:val="24"/>
          <w:szCs w:val="24"/>
          <w:lang w:val="en-US"/>
        </w:rPr>
        <w:t xml:space="preserve"> - </w:t>
      </w:r>
      <w:r w:rsidR="008E1B88" w:rsidRPr="00F20106">
        <w:rPr>
          <w:rFonts w:asciiTheme="majorBidi" w:hAnsiTheme="majorBidi" w:cstheme="majorBidi"/>
          <w:sz w:val="24"/>
          <w:szCs w:val="24"/>
          <w:lang w:val="en-US"/>
        </w:rPr>
        <w:t xml:space="preserve">anesthesia </w:t>
      </w:r>
      <w:r w:rsidR="00F20106" w:rsidRPr="00F20106">
        <w:rPr>
          <w:rFonts w:asciiTheme="majorBidi" w:hAnsiTheme="majorBidi" w:cstheme="majorBidi"/>
          <w:sz w:val="24"/>
          <w:szCs w:val="24"/>
          <w:lang w:val="en-US"/>
        </w:rPr>
        <w:t>inducti</w:t>
      </w:r>
      <w:r w:rsidR="008E1B88">
        <w:rPr>
          <w:rFonts w:asciiTheme="majorBidi" w:hAnsiTheme="majorBidi" w:cstheme="majorBidi"/>
          <w:sz w:val="24"/>
          <w:szCs w:val="24"/>
          <w:lang w:val="en-US"/>
        </w:rPr>
        <w:t>on and maintenance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duration, respectively</w:t>
      </w:r>
      <w:r w:rsidR="00F20106" w:rsidRPr="00F20106">
        <w:rPr>
          <w:rFonts w:asciiTheme="majorBidi" w:hAnsiTheme="majorBidi" w:cstheme="majorBidi"/>
          <w:sz w:val="24"/>
          <w:szCs w:val="24"/>
          <w:lang w:val="en-US"/>
        </w:rPr>
        <w:t>.</w:t>
      </w:r>
    </w:p>
    <w:p w:rsidR="001B00FB" w:rsidRDefault="001B00FB" w:rsidP="001B00FB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1B00FB" w:rsidRPr="005C0201" w:rsidRDefault="001B00FB" w:rsidP="00EE5C2C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>Example</w:t>
      </w:r>
      <w:r w:rsidRPr="00477734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6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>. Isoflurane induction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,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at a concentrat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ion of </w:t>
      </w:r>
      <w:r w:rsidRPr="0080483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5 </w:t>
      </w:r>
      <w:r w:rsidRPr="0080483A">
        <w:rPr>
          <w:rFonts w:asciiTheme="majorBidi" w:hAnsiTheme="majorBidi" w:cstheme="majorBidi"/>
          <w:i/>
          <w:iCs/>
          <w:sz w:val="24"/>
          <w:szCs w:val="24"/>
          <w:lang w:val="en-US"/>
        </w:rPr>
        <w:t>vol%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and a 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>oxygen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flow rate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> </w:t>
      </w:r>
      <w:r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6 </w:t>
      </w:r>
      <w:r w:rsidRPr="0080483A">
        <w:rPr>
          <w:rFonts w:asciiTheme="majorBidi" w:hAnsiTheme="majorBidi" w:cstheme="majorBidi"/>
          <w:i/>
          <w:iCs/>
          <w:sz w:val="24"/>
          <w:szCs w:val="24"/>
          <w:lang w:val="en-US"/>
        </w:rPr>
        <w:t>l/min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,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continued for </w:t>
      </w:r>
      <w:r w:rsidRPr="0080483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5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mi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nutes, and during the surgery (</w:t>
      </w:r>
      <w:r w:rsidRPr="0080483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 xml:space="preserve">60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>min) at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average concentration level </w:t>
      </w:r>
      <w:r w:rsidRPr="0080483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1.5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vol% 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</w:t>
      </w:r>
      <w:r w:rsidRPr="000E628C">
        <w:rPr>
          <w:rFonts w:asciiTheme="majorBidi" w:hAnsiTheme="majorBidi" w:cstheme="majorBidi"/>
          <w:i/>
          <w:iCs/>
          <w:sz w:val="24"/>
          <w:szCs w:val="24"/>
          <w:lang w:val="en-US"/>
        </w:rPr>
        <w:lastRenderedPageBreak/>
        <w:t>an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d flow rate </w:t>
      </w:r>
      <w:r w:rsidRPr="0080483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1.5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l/min. Then, the total consumption of I</w:t>
      </w:r>
      <w:r w:rsidRPr="00E30B27">
        <w:rPr>
          <w:rFonts w:asciiTheme="majorBidi" w:hAnsiTheme="majorBidi" w:cstheme="majorBidi"/>
          <w:i/>
          <w:iCs/>
          <w:sz w:val="24"/>
          <w:szCs w:val="24"/>
          <w:lang w:val="en-US"/>
        </w:rPr>
        <w:t>soflurane was, according to the table</w:t>
      </w:r>
      <w:r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2</w:t>
      </w:r>
      <w:r w:rsidRPr="00E30B2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, about </w:t>
      </w:r>
      <w:r w:rsidRPr="0080483A">
        <w:rPr>
          <w:rFonts w:asciiTheme="majorBidi" w:hAnsiTheme="majorBidi" w:cstheme="majorBidi"/>
          <w:b/>
          <w:bCs/>
          <w:i/>
          <w:iCs/>
          <w:sz w:val="24"/>
          <w:szCs w:val="24"/>
          <w:lang w:val="en-US"/>
        </w:rPr>
        <w:t>15 ml</w:t>
      </w:r>
      <w:r w:rsidRPr="00E30B27">
        <w:rPr>
          <w:rFonts w:asciiTheme="majorBidi" w:hAnsiTheme="majorBidi" w:cstheme="majorBidi"/>
          <w:i/>
          <w:iCs/>
          <w:sz w:val="24"/>
          <w:szCs w:val="24"/>
          <w:lang w:val="en-US"/>
        </w:rPr>
        <w:t xml:space="preserve"> (7.7 + 6.9 = 14.6).</w:t>
      </w:r>
    </w:p>
    <w:p w:rsidR="001717F1" w:rsidRPr="005C0201" w:rsidRDefault="001717F1" w:rsidP="00D46FBE">
      <w:pPr>
        <w:spacing w:after="0"/>
        <w:jc w:val="right"/>
        <w:rPr>
          <w:rFonts w:asciiTheme="majorBidi" w:hAnsiTheme="majorBidi" w:cstheme="majorBidi"/>
          <w:bCs/>
          <w:lang w:val="en-US"/>
        </w:rPr>
      </w:pPr>
    </w:p>
    <w:p w:rsidR="00D46FBE" w:rsidRPr="00D46FBE" w:rsidRDefault="00D46FBE" w:rsidP="00D46FBE">
      <w:pPr>
        <w:spacing w:after="0"/>
        <w:jc w:val="right"/>
        <w:rPr>
          <w:rFonts w:asciiTheme="majorBidi" w:hAnsiTheme="majorBidi" w:cstheme="majorBidi"/>
        </w:rPr>
      </w:pPr>
      <w:r w:rsidRPr="00D46FBE">
        <w:rPr>
          <w:rFonts w:asciiTheme="majorBidi" w:hAnsiTheme="majorBidi" w:cstheme="majorBidi"/>
          <w:bCs/>
          <w:lang w:val="en-US"/>
        </w:rPr>
        <w:t>Table 2</w:t>
      </w:r>
      <w:r w:rsidRPr="00D46FBE">
        <w:rPr>
          <w:rFonts w:asciiTheme="majorBidi" w:hAnsiTheme="majorBidi" w:cstheme="majorBidi"/>
          <w:bCs/>
        </w:rPr>
        <w:t xml:space="preserve">      </w:t>
      </w:r>
    </w:p>
    <w:tbl>
      <w:tblPr>
        <w:tblW w:w="0" w:type="auto"/>
        <w:tblInd w:w="3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863"/>
        <w:gridCol w:w="1157"/>
        <w:gridCol w:w="628"/>
        <w:gridCol w:w="678"/>
        <w:gridCol w:w="628"/>
        <w:gridCol w:w="628"/>
        <w:gridCol w:w="799"/>
        <w:gridCol w:w="824"/>
        <w:gridCol w:w="824"/>
        <w:gridCol w:w="773"/>
      </w:tblGrid>
      <w:tr w:rsidR="00D46FBE" w:rsidRPr="00D46FBE" w:rsidTr="001717F1">
        <w:trPr>
          <w:trHeight w:val="231"/>
        </w:trPr>
        <w:tc>
          <w:tcPr>
            <w:tcW w:w="1475" w:type="dxa"/>
            <w:gridSpan w:val="2"/>
            <w:vMerge w:val="restart"/>
            <w:shd w:val="clear" w:color="auto" w:fill="auto"/>
          </w:tcPr>
          <w:p w:rsidR="00D46FBE" w:rsidRPr="00D46FBE" w:rsidRDefault="00D46FBE" w:rsidP="008E1B88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  <w:b/>
                <w:lang w:val="en-US"/>
              </w:rPr>
              <w:t>C</w:t>
            </w:r>
            <w:r w:rsidR="008E1B88">
              <w:rPr>
                <w:rFonts w:asciiTheme="majorBidi" w:hAnsiTheme="majorBidi" w:cstheme="majorBidi"/>
                <w:b/>
                <w:vertAlign w:val="subscript"/>
                <w:lang w:val="en-US"/>
              </w:rPr>
              <w:t>V</w:t>
            </w:r>
            <w:r w:rsidRPr="00D46FBE">
              <w:rPr>
                <w:rFonts w:asciiTheme="majorBidi" w:hAnsiTheme="majorBidi" w:cstheme="majorBidi"/>
              </w:rPr>
              <w:t xml:space="preserve">, </w:t>
            </w:r>
            <w:r w:rsidRPr="00D46FBE">
              <w:rPr>
                <w:rFonts w:asciiTheme="majorBidi" w:hAnsiTheme="majorBidi" w:cstheme="majorBidi"/>
                <w:bCs/>
              </w:rPr>
              <w:t>об.%</w:t>
            </w:r>
          </w:p>
        </w:tc>
        <w:tc>
          <w:tcPr>
            <w:tcW w:w="1157" w:type="dxa"/>
            <w:vMerge w:val="restart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  <w:b/>
                <w:lang w:val="en-US"/>
              </w:rPr>
              <w:t>F</w:t>
            </w:r>
            <w:r w:rsidRPr="00D46FBE">
              <w:rPr>
                <w:rFonts w:asciiTheme="majorBidi" w:hAnsiTheme="majorBidi" w:cstheme="majorBidi"/>
                <w:b/>
                <w:vertAlign w:val="subscript"/>
                <w:lang w:val="en-US"/>
              </w:rPr>
              <w:t>G</w:t>
            </w:r>
            <w:r w:rsidRPr="00D46FBE">
              <w:rPr>
                <w:rFonts w:asciiTheme="majorBidi" w:hAnsiTheme="majorBidi" w:cstheme="majorBidi"/>
              </w:rPr>
              <w:t xml:space="preserve"> , л/мин</w:t>
            </w:r>
          </w:p>
        </w:tc>
        <w:tc>
          <w:tcPr>
            <w:tcW w:w="1306" w:type="dxa"/>
            <w:gridSpan w:val="2"/>
            <w:shd w:val="clear" w:color="auto" w:fill="auto"/>
          </w:tcPr>
          <w:p w:rsidR="00D46FBE" w:rsidRPr="00D46FBE" w:rsidRDefault="00553CD3" w:rsidP="001B19C0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vertAlign w:val="subscript"/>
              </w:rPr>
            </w:pPr>
            <w:r>
              <w:rPr>
                <w:rFonts w:asciiTheme="majorBidi" w:hAnsiTheme="majorBidi" w:cstheme="majorBidi"/>
                <w:b/>
                <w:lang w:val="en-US"/>
              </w:rPr>
              <w:t>t</w:t>
            </w:r>
            <w:r w:rsidR="00D46FBE" w:rsidRPr="00D46FBE">
              <w:rPr>
                <w:rFonts w:asciiTheme="majorBidi" w:hAnsiTheme="majorBidi" w:cstheme="majorBidi"/>
                <w:b/>
                <w:vertAlign w:val="subscript"/>
              </w:rPr>
              <w:t>1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1B19C0">
              <w:rPr>
                <w:rFonts w:asciiTheme="majorBidi" w:hAnsiTheme="majorBidi" w:cstheme="majorBidi"/>
                <w:lang w:val="en-US"/>
              </w:rPr>
              <w:t xml:space="preserve">, </w:t>
            </w:r>
            <w:r>
              <w:rPr>
                <w:rFonts w:asciiTheme="majorBidi" w:hAnsiTheme="majorBidi" w:cstheme="majorBidi"/>
                <w:lang w:val="en-US"/>
              </w:rPr>
              <w:t>min</w:t>
            </w:r>
          </w:p>
        </w:tc>
        <w:tc>
          <w:tcPr>
            <w:tcW w:w="1256" w:type="dxa"/>
            <w:gridSpan w:val="2"/>
            <w:shd w:val="clear" w:color="auto" w:fill="auto"/>
          </w:tcPr>
          <w:p w:rsidR="00D46FBE" w:rsidRPr="00D46FBE" w:rsidRDefault="00553CD3" w:rsidP="001B19C0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vertAlign w:val="subscript"/>
              </w:rPr>
            </w:pPr>
            <w:r>
              <w:rPr>
                <w:rFonts w:asciiTheme="majorBidi" w:hAnsiTheme="majorBidi" w:cstheme="majorBidi"/>
                <w:b/>
                <w:lang w:val="en-US"/>
              </w:rPr>
              <w:t>t</w:t>
            </w:r>
            <w:r w:rsidR="00D46FBE" w:rsidRPr="00D46FBE">
              <w:rPr>
                <w:rFonts w:asciiTheme="majorBidi" w:hAnsiTheme="majorBidi" w:cstheme="majorBidi"/>
                <w:b/>
                <w:vertAlign w:val="subscript"/>
              </w:rPr>
              <w:t>2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="001B19C0">
              <w:rPr>
                <w:rFonts w:asciiTheme="majorBidi" w:hAnsiTheme="majorBidi" w:cstheme="majorBidi"/>
                <w:lang w:val="en-US"/>
              </w:rPr>
              <w:t>,</w:t>
            </w:r>
            <w:r>
              <w:rPr>
                <w:rFonts w:asciiTheme="majorBidi" w:hAnsiTheme="majorBidi" w:cstheme="majorBidi"/>
                <w:lang w:val="en-US"/>
              </w:rPr>
              <w:t>min</w:t>
            </w:r>
          </w:p>
        </w:tc>
        <w:tc>
          <w:tcPr>
            <w:tcW w:w="3220" w:type="dxa"/>
            <w:gridSpan w:val="4"/>
            <w:shd w:val="clear" w:color="auto" w:fill="auto"/>
          </w:tcPr>
          <w:p w:rsidR="00D46FBE" w:rsidRPr="000E628C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D46FBE">
              <w:rPr>
                <w:rFonts w:asciiTheme="majorBidi" w:hAnsiTheme="majorBidi" w:cstheme="majorBidi"/>
                <w:b/>
              </w:rPr>
              <w:t>(</w:t>
            </w:r>
            <w:r w:rsidR="00553CD3">
              <w:rPr>
                <w:rFonts w:asciiTheme="majorBidi" w:hAnsiTheme="majorBidi" w:cstheme="majorBidi"/>
                <w:b/>
                <w:lang w:val="en-US"/>
              </w:rPr>
              <w:t>t</w:t>
            </w:r>
            <w:r w:rsidRPr="00D46FBE">
              <w:rPr>
                <w:rFonts w:asciiTheme="majorBidi" w:hAnsiTheme="majorBidi" w:cstheme="majorBidi"/>
                <w:b/>
                <w:vertAlign w:val="subscript"/>
              </w:rPr>
              <w:t xml:space="preserve">1 </w:t>
            </w:r>
            <w:r w:rsidRPr="00D46FBE">
              <w:rPr>
                <w:rFonts w:asciiTheme="majorBidi" w:hAnsiTheme="majorBidi" w:cstheme="majorBidi"/>
                <w:b/>
              </w:rPr>
              <w:t xml:space="preserve">+ </w:t>
            </w:r>
            <w:r w:rsidR="00553CD3">
              <w:rPr>
                <w:rFonts w:asciiTheme="majorBidi" w:hAnsiTheme="majorBidi" w:cstheme="majorBidi"/>
                <w:b/>
                <w:lang w:val="en-US"/>
              </w:rPr>
              <w:t>t</w:t>
            </w:r>
            <w:r w:rsidRPr="00D46FBE">
              <w:rPr>
                <w:rFonts w:asciiTheme="majorBidi" w:hAnsiTheme="majorBidi" w:cstheme="majorBidi"/>
                <w:b/>
                <w:vertAlign w:val="subscript"/>
              </w:rPr>
              <w:t>2</w:t>
            </w:r>
            <w:r w:rsidRPr="00D46FBE">
              <w:rPr>
                <w:rFonts w:asciiTheme="majorBidi" w:hAnsiTheme="majorBidi" w:cstheme="majorBidi"/>
                <w:b/>
              </w:rPr>
              <w:t>)</w:t>
            </w:r>
            <w:r w:rsidRPr="00D46FBE">
              <w:rPr>
                <w:rFonts w:asciiTheme="majorBidi" w:hAnsiTheme="majorBidi" w:cstheme="majorBidi"/>
              </w:rPr>
              <w:t xml:space="preserve">, </w:t>
            </w:r>
            <w:r w:rsidR="000E628C">
              <w:rPr>
                <w:rFonts w:asciiTheme="majorBidi" w:hAnsiTheme="majorBidi" w:cstheme="majorBidi"/>
                <w:lang w:val="en-US"/>
              </w:rPr>
              <w:t>hour</w:t>
            </w:r>
          </w:p>
        </w:tc>
      </w:tr>
      <w:tr w:rsidR="00D46FBE" w:rsidRPr="00D46FBE" w:rsidTr="001717F1">
        <w:trPr>
          <w:trHeight w:val="240"/>
        </w:trPr>
        <w:tc>
          <w:tcPr>
            <w:tcW w:w="1475" w:type="dxa"/>
            <w:gridSpan w:val="2"/>
            <w:vMerge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1157" w:type="dxa"/>
            <w:vMerge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28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678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628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30</w:t>
            </w:r>
          </w:p>
        </w:tc>
        <w:tc>
          <w:tcPr>
            <w:tcW w:w="628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60</w:t>
            </w:r>
          </w:p>
        </w:tc>
        <w:tc>
          <w:tcPr>
            <w:tcW w:w="799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0.5</w:t>
            </w:r>
          </w:p>
        </w:tc>
        <w:tc>
          <w:tcPr>
            <w:tcW w:w="824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 xml:space="preserve">1 </w:t>
            </w:r>
          </w:p>
        </w:tc>
        <w:tc>
          <w:tcPr>
            <w:tcW w:w="824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 xml:space="preserve">2 </w:t>
            </w:r>
          </w:p>
        </w:tc>
        <w:tc>
          <w:tcPr>
            <w:tcW w:w="773" w:type="dxa"/>
            <w:shd w:val="clear" w:color="auto" w:fill="auto"/>
          </w:tcPr>
          <w:p w:rsidR="00D46FBE" w:rsidRPr="00D46FBE" w:rsidRDefault="00D46FBE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 xml:space="preserve">3 </w:t>
            </w:r>
          </w:p>
        </w:tc>
      </w:tr>
      <w:tr w:rsidR="001B19C0" w:rsidRPr="00D46FBE" w:rsidTr="001717F1">
        <w:tc>
          <w:tcPr>
            <w:tcW w:w="612" w:type="dxa"/>
            <w:vMerge w:val="restart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S</w:t>
            </w:r>
          </w:p>
        </w:tc>
        <w:tc>
          <w:tcPr>
            <w:tcW w:w="863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8</w:t>
            </w:r>
          </w:p>
        </w:tc>
        <w:tc>
          <w:tcPr>
            <w:tcW w:w="1157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5.3</w:t>
            </w:r>
          </w:p>
        </w:tc>
        <w:tc>
          <w:tcPr>
            <w:tcW w:w="67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99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D46FBE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8.5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D46FBE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12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D46FBE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18.5</w:t>
            </w:r>
          </w:p>
        </w:tc>
        <w:tc>
          <w:tcPr>
            <w:tcW w:w="773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D46FBE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25</w:t>
            </w:r>
          </w:p>
        </w:tc>
      </w:tr>
      <w:tr w:rsidR="001B19C0" w:rsidRPr="00D46FBE" w:rsidTr="001717F1">
        <w:tc>
          <w:tcPr>
            <w:tcW w:w="612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63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2</w:t>
            </w:r>
          </w:p>
        </w:tc>
        <w:tc>
          <w:tcPr>
            <w:tcW w:w="1157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1</w:t>
            </w: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7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3.3</w:t>
            </w: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6.6</w:t>
            </w:r>
          </w:p>
        </w:tc>
        <w:tc>
          <w:tcPr>
            <w:tcW w:w="799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73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</w:tr>
      <w:tr w:rsidR="001B19C0" w:rsidRPr="00D46FBE" w:rsidTr="001717F1">
        <w:tc>
          <w:tcPr>
            <w:tcW w:w="612" w:type="dxa"/>
            <w:vMerge w:val="restart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I</w:t>
            </w:r>
          </w:p>
        </w:tc>
        <w:tc>
          <w:tcPr>
            <w:tcW w:w="863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5</w:t>
            </w:r>
          </w:p>
        </w:tc>
        <w:tc>
          <w:tcPr>
            <w:tcW w:w="1157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6</w:t>
            </w: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7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7.7</w:t>
            </w: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99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D46FBE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11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21503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  <w:r w:rsidRPr="00D46FBE">
              <w:rPr>
                <w:rFonts w:asciiTheme="majorBidi" w:hAnsiTheme="majorBidi" w:cstheme="majorBidi"/>
              </w:rPr>
              <w:t>1</w:t>
            </w:r>
            <w:r w:rsidR="00215030">
              <w:rPr>
                <w:rFonts w:asciiTheme="majorBidi" w:hAnsiTheme="majorBidi" w:cstheme="majorBidi"/>
                <w:lang w:val="en-US"/>
              </w:rPr>
              <w:t>5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D46FBE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21.5</w:t>
            </w:r>
          </w:p>
        </w:tc>
        <w:tc>
          <w:tcPr>
            <w:tcW w:w="773" w:type="dxa"/>
            <w:vMerge w:val="restart"/>
            <w:shd w:val="clear" w:color="auto" w:fill="auto"/>
          </w:tcPr>
          <w:p w:rsidR="001B19C0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  <w:lang w:val="en-US"/>
              </w:rPr>
            </w:pPr>
          </w:p>
          <w:p w:rsidR="001B19C0" w:rsidRPr="00D46FBE" w:rsidRDefault="001B19C0" w:rsidP="00D452AC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28.5</w:t>
            </w:r>
          </w:p>
        </w:tc>
      </w:tr>
      <w:tr w:rsidR="001B19C0" w:rsidRPr="00D46FBE" w:rsidTr="001717F1">
        <w:tc>
          <w:tcPr>
            <w:tcW w:w="612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rPr>
                <w:rFonts w:asciiTheme="majorBidi" w:hAnsiTheme="majorBidi" w:cstheme="majorBidi"/>
              </w:rPr>
            </w:pPr>
          </w:p>
        </w:tc>
        <w:tc>
          <w:tcPr>
            <w:tcW w:w="863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1157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1.5</w:t>
            </w: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7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3.4</w:t>
            </w:r>
          </w:p>
        </w:tc>
        <w:tc>
          <w:tcPr>
            <w:tcW w:w="628" w:type="dxa"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  <w:r w:rsidRPr="00D46FBE">
              <w:rPr>
                <w:rFonts w:asciiTheme="majorBidi" w:hAnsiTheme="majorBidi" w:cstheme="majorBidi"/>
              </w:rPr>
              <w:t>6.9</w:t>
            </w:r>
          </w:p>
        </w:tc>
        <w:tc>
          <w:tcPr>
            <w:tcW w:w="799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773" w:type="dxa"/>
            <w:vMerge/>
            <w:shd w:val="clear" w:color="auto" w:fill="auto"/>
          </w:tcPr>
          <w:p w:rsidR="001B19C0" w:rsidRPr="00D46FBE" w:rsidRDefault="001B19C0" w:rsidP="00D46FBE">
            <w:pPr>
              <w:framePr w:hSpace="180" w:wrap="around" w:vAnchor="text" w:hAnchor="text" w:x="73" w:y="106"/>
              <w:spacing w:after="0"/>
              <w:jc w:val="center"/>
              <w:rPr>
                <w:rFonts w:asciiTheme="majorBidi" w:hAnsiTheme="majorBidi" w:cstheme="majorBidi"/>
              </w:rPr>
            </w:pPr>
          </w:p>
        </w:tc>
      </w:tr>
    </w:tbl>
    <w:p w:rsidR="001E1F5B" w:rsidRDefault="001E1F5B" w:rsidP="00627C2E">
      <w:pPr>
        <w:spacing w:after="0"/>
        <w:rPr>
          <w:rFonts w:asciiTheme="majorBidi" w:hAnsiTheme="majorBidi" w:cstheme="majorBidi"/>
          <w:i/>
          <w:iCs/>
          <w:sz w:val="24"/>
          <w:szCs w:val="24"/>
          <w:lang w:val="en-US"/>
        </w:rPr>
      </w:pPr>
    </w:p>
    <w:p w:rsidR="00FC4028" w:rsidRDefault="00FC4028" w:rsidP="00DE6D2B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  <w:r w:rsidRPr="00FC4028">
        <w:rPr>
          <w:rFonts w:asciiTheme="majorBidi" w:hAnsiTheme="majorBidi" w:cstheme="majorBidi"/>
          <w:sz w:val="24"/>
          <w:szCs w:val="24"/>
          <w:lang w:val="en-US"/>
        </w:rPr>
        <w:t>3.8. The or</w:t>
      </w:r>
      <w:r w:rsidR="00B5543D">
        <w:rPr>
          <w:rFonts w:asciiTheme="majorBidi" w:hAnsiTheme="majorBidi" w:cstheme="majorBidi"/>
          <w:sz w:val="24"/>
          <w:szCs w:val="24"/>
          <w:lang w:val="en-US"/>
        </w:rPr>
        <w:t>der of the</w:t>
      </w:r>
      <w:r w:rsidR="00B5543D" w:rsidRPr="00B5543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AM «Colibri»</w:t>
      </w:r>
      <w:r w:rsidRPr="00B5543D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B5543D" w:rsidRPr="00B5543D">
        <w:rPr>
          <w:rFonts w:asciiTheme="majorBidi" w:hAnsiTheme="majorBidi" w:cstheme="majorBidi"/>
          <w:b/>
          <w:bCs/>
          <w:sz w:val="24"/>
          <w:szCs w:val="24"/>
          <w:lang w:val="en-US"/>
        </w:rPr>
        <w:t>assembly</w:t>
      </w:r>
      <w:r w:rsidR="00B5543D" w:rsidRPr="00FC402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FC4028">
        <w:rPr>
          <w:rFonts w:asciiTheme="majorBidi" w:hAnsiTheme="majorBidi" w:cstheme="majorBidi"/>
          <w:sz w:val="24"/>
          <w:szCs w:val="24"/>
          <w:lang w:val="en-US"/>
        </w:rPr>
        <w:t xml:space="preserve">semi-closed circuit with sterilized adsorber </w:t>
      </w:r>
      <w:r w:rsidR="00734B59">
        <w:rPr>
          <w:rFonts w:asciiTheme="majorBidi" w:hAnsiTheme="majorBidi" w:cstheme="majorBidi"/>
          <w:sz w:val="24"/>
          <w:szCs w:val="24"/>
          <w:lang w:val="en-US"/>
        </w:rPr>
        <w:t>-</w:t>
      </w:r>
      <w:r w:rsidRPr="00FC4028">
        <w:rPr>
          <w:rFonts w:asciiTheme="majorBidi" w:hAnsiTheme="majorBidi" w:cstheme="majorBidi"/>
          <w:sz w:val="24"/>
          <w:szCs w:val="24"/>
          <w:lang w:val="en-US"/>
        </w:rPr>
        <w:t xml:space="preserve">according to Fig. </w:t>
      </w:r>
      <w:r w:rsidRPr="00734B59">
        <w:rPr>
          <w:rFonts w:asciiTheme="majorBidi" w:hAnsiTheme="majorBidi" w:cstheme="majorBidi"/>
          <w:b/>
          <w:bCs/>
          <w:sz w:val="24"/>
          <w:szCs w:val="24"/>
          <w:lang w:val="en-US"/>
        </w:rPr>
        <w:t>13</w:t>
      </w:r>
      <w:r w:rsidRPr="00FC4028">
        <w:rPr>
          <w:rFonts w:asciiTheme="majorBidi" w:hAnsiTheme="majorBidi" w:cstheme="majorBidi"/>
          <w:sz w:val="24"/>
          <w:szCs w:val="24"/>
          <w:lang w:val="en-US"/>
        </w:rPr>
        <w:t xml:space="preserve"> (</w:t>
      </w:r>
      <w:r w:rsidR="00734B59">
        <w:rPr>
          <w:rFonts w:asciiTheme="majorBidi" w:hAnsiTheme="majorBidi" w:cstheme="majorBidi"/>
          <w:sz w:val="24"/>
          <w:szCs w:val="24"/>
          <w:lang w:val="en-US"/>
        </w:rPr>
        <w:t>see 2.1 and</w:t>
      </w:r>
      <w:r w:rsidRPr="00FC4028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Pr="00734B59">
        <w:rPr>
          <w:rFonts w:asciiTheme="majorBidi" w:hAnsiTheme="majorBidi" w:cstheme="majorBidi"/>
          <w:b/>
          <w:bCs/>
          <w:sz w:val="24"/>
          <w:szCs w:val="24"/>
          <w:lang w:val="en-US"/>
        </w:rPr>
        <w:t>Fig. 7</w:t>
      </w:r>
      <w:r w:rsidRPr="00FC4028">
        <w:rPr>
          <w:rFonts w:asciiTheme="majorBidi" w:hAnsiTheme="majorBidi" w:cstheme="majorBidi"/>
          <w:sz w:val="24"/>
          <w:szCs w:val="24"/>
          <w:lang w:val="en-US"/>
        </w:rPr>
        <w:t>)</w:t>
      </w:r>
    </w:p>
    <w:p w:rsidR="00067B7E" w:rsidRPr="00DE6D2B" w:rsidRDefault="00067B7E" w:rsidP="00DE6D2B">
      <w:pPr>
        <w:spacing w:after="0"/>
        <w:rPr>
          <w:rFonts w:asciiTheme="majorBidi" w:hAnsiTheme="majorBidi" w:cstheme="majorBidi"/>
          <w:sz w:val="24"/>
          <w:szCs w:val="24"/>
          <w:lang w:val="en-US"/>
        </w:rPr>
      </w:pPr>
    </w:p>
    <w:p w:rsidR="00FC4028" w:rsidRPr="00C23DF5" w:rsidRDefault="00D546D6" w:rsidP="001B00FB">
      <w:pPr>
        <w:spacing w:after="0"/>
        <w:ind w:left="-360" w:right="-159"/>
        <w:jc w:val="center"/>
        <w:rPr>
          <w:b/>
          <w:bCs/>
        </w:rPr>
      </w:pPr>
      <w:r>
        <w:rPr>
          <w:b/>
          <w:bCs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306.65pt;margin-top:195.45pt;width:109.25pt;height:21.15pt;flip:x;z-index:251666432" o:connectortype="straight">
            <v:stroke endarrow="block"/>
          </v:shape>
        </w:pict>
      </w:r>
      <w:r>
        <w:rPr>
          <w:b/>
          <w:bCs/>
          <w:noProof/>
        </w:rPr>
        <w:pict>
          <v:shape id="_x0000_s1027" type="#_x0000_t32" style="position:absolute;left:0;text-align:left;margin-left:89.6pt;margin-top:200.35pt;width:159.45pt;height:21.35pt;z-index:251664384" o:connectortype="straight">
            <v:stroke endarrow="block"/>
          </v:shape>
        </w:pict>
      </w:r>
      <w:r>
        <w:rPr>
          <w:b/>
          <w:bCs/>
          <w:noProof/>
        </w:rPr>
        <w:pict>
          <v:shape id="_x0000_s1026" type="#_x0000_t32" style="position:absolute;left:0;text-align:left;margin-left:89.6pt;margin-top:27.45pt;width:125pt;height:58.8pt;z-index:251663360" o:connectortype="straight">
            <v:stroke endarrow="block"/>
          </v:shape>
        </w:pict>
      </w:r>
      <w:r>
        <w:rPr>
          <w:b/>
          <w:bCs/>
          <w:noProof/>
        </w:rPr>
        <w:pict>
          <v:shape id="_x0000_s1034" type="#_x0000_t32" style="position:absolute;left:0;text-align:left;margin-left:249.05pt;margin-top:46.3pt;width:166.85pt;height:28.4pt;flip:x;z-index:251671552" o:connectortype="straight">
            <v:stroke endarrow="block"/>
          </v:shape>
        </w:pict>
      </w:r>
      <w:r>
        <w:rPr>
          <w:b/>
          <w:bCs/>
          <w:noProof/>
        </w:rPr>
        <w:pict>
          <v:shape id="_x0000_s1032" type="#_x0000_t32" style="position:absolute;left:0;text-align:left;margin-left:273.45pt;margin-top:46.3pt;width:142.45pt;height:0;flip:x;z-index:251669504" o:connectortype="straight">
            <v:stroke endarrow="block"/>
          </v:shape>
        </w:pict>
      </w:r>
      <w:r>
        <w:rPr>
          <w:b/>
          <w:bCs/>
          <w:noProof/>
        </w:rPr>
        <w:pict>
          <v:shape id="_x0000_s1031" type="#_x0000_t32" style="position:absolute;left:0;text-align:left;margin-left:89.6pt;margin-top:240.9pt;width:70pt;height:19.15pt;flip:y;z-index:251668480" o:connectortype="straight">
            <v:stroke endarrow="block"/>
          </v:shape>
        </w:pict>
      </w:r>
      <w:r>
        <w:rPr>
          <w:b/>
          <w:bCs/>
          <w:noProof/>
        </w:rPr>
        <w:pict>
          <v:shape id="_x0000_s1028" type="#_x0000_t32" style="position:absolute;left:0;text-align:left;margin-left:297.8pt;margin-top:240.9pt;width:118.1pt;height:12.15pt;flip:x y;z-index:251665408" o:connectortype="straight">
            <v:stroke endarrow="block"/>
          </v:shape>
        </w:pict>
      </w:r>
      <w:r>
        <w:rPr>
          <w:b/>
          <w:bCs/>
          <w:noProof/>
        </w:rPr>
        <w:pict>
          <v:oval id="_x0000_s1040" style="position:absolute;left:0;text-align:left;margin-left:415.9pt;margin-top:240.9pt;width:28.35pt;height:28.35pt;z-index:251677696">
            <v:textbox style="mso-next-textbox:#_x0000_s1040">
              <w:txbxContent>
                <w:p w:rsidR="00D452AC" w:rsidRDefault="00D452AC" w:rsidP="00FC4028">
                  <w:r>
                    <w:t>5</w:t>
                  </w:r>
                </w:p>
              </w:txbxContent>
            </v:textbox>
          </v:oval>
        </w:pict>
      </w:r>
      <w:r>
        <w:rPr>
          <w:b/>
          <w:bCs/>
          <w:noProof/>
        </w:rPr>
        <w:pict>
          <v:oval id="_x0000_s1041" style="position:absolute;left:0;text-align:left;margin-left:415.9pt;margin-top:180.2pt;width:28.35pt;height:28.35pt;z-index:251678720">
            <v:textbox style="mso-next-textbox:#_x0000_s1041">
              <w:txbxContent>
                <w:p w:rsidR="00D452AC" w:rsidRDefault="00D452AC" w:rsidP="00FC4028">
                  <w:r>
                    <w:t>7</w:t>
                  </w:r>
                </w:p>
              </w:txbxContent>
            </v:textbox>
          </v:oval>
        </w:pict>
      </w:r>
      <w:r>
        <w:rPr>
          <w:b/>
          <w:bCs/>
          <w:noProof/>
        </w:rPr>
        <w:pict>
          <v:oval id="_x0000_s1042" style="position:absolute;left:0;text-align:left;margin-left:61.25pt;margin-top:180.2pt;width:28.35pt;height:28.35pt;z-index:251679744">
            <v:textbox style="mso-next-textbox:#_x0000_s1042">
              <w:txbxContent>
                <w:p w:rsidR="00D452AC" w:rsidRDefault="00D452AC" w:rsidP="00FC4028">
                  <w:r>
                    <w:t>8</w:t>
                  </w:r>
                </w:p>
              </w:txbxContent>
            </v:textbox>
          </v:oval>
        </w:pict>
      </w:r>
      <w:r>
        <w:rPr>
          <w:b/>
          <w:bCs/>
          <w:noProof/>
        </w:rPr>
        <w:pict>
          <v:shape id="_x0000_s1030" type="#_x0000_t32" style="position:absolute;left:0;text-align:left;margin-left:229.2pt;margin-top:142.05pt;width:186.7pt;height:58.3pt;flip:x;z-index:251667456" o:connectortype="straight">
            <v:stroke endarrow="block"/>
          </v:shape>
        </w:pict>
      </w:r>
      <w:r>
        <w:rPr>
          <w:b/>
          <w:bCs/>
          <w:noProof/>
        </w:rPr>
        <w:pict>
          <v:oval id="_x0000_s1036" style="position:absolute;left:0;text-align:left;margin-left:415.9pt;margin-top:127.65pt;width:28.35pt;height:28.35pt;z-index:251673600">
            <v:textbox style="mso-next-textbox:#_x0000_s1036">
              <w:txbxContent>
                <w:p w:rsidR="00D452AC" w:rsidRDefault="00D452AC" w:rsidP="00FC4028">
                  <w:r>
                    <w:t>6</w:t>
                  </w:r>
                </w:p>
              </w:txbxContent>
            </v:textbox>
          </v:oval>
        </w:pict>
      </w:r>
      <w:r>
        <w:rPr>
          <w:b/>
          <w:bCs/>
          <w:noProof/>
        </w:rPr>
        <w:pict>
          <v:shape id="_x0000_s1033" type="#_x0000_t32" style="position:absolute;left:0;text-align:left;margin-left:289.5pt;margin-top:92.95pt;width:126.4pt;height:39.8pt;flip:x;z-index:251670528" o:connectortype="straight">
            <v:stroke endarrow="block"/>
          </v:shape>
        </w:pict>
      </w:r>
      <w:r>
        <w:rPr>
          <w:b/>
          <w:bCs/>
          <w:noProof/>
        </w:rPr>
        <w:pict>
          <v:oval id="_x0000_s1038" style="position:absolute;left:0;text-align:left;margin-left:415.9pt;margin-top:74.7pt;width:28.35pt;height:28.35pt;z-index:251675648">
            <v:textbox style="mso-next-textbox:#_x0000_s1038">
              <w:txbxContent>
                <w:p w:rsidR="00D452AC" w:rsidRDefault="00D452AC" w:rsidP="00FC4028">
                  <w:r>
                    <w:t>1</w:t>
                  </w:r>
                </w:p>
              </w:txbxContent>
            </v:textbox>
          </v:oval>
        </w:pict>
      </w:r>
      <w:r>
        <w:rPr>
          <w:b/>
          <w:bCs/>
          <w:noProof/>
        </w:rPr>
        <w:pict>
          <v:oval id="_x0000_s1035" style="position:absolute;left:0;text-align:left;margin-left:61.25pt;margin-top:9.2pt;width:28.35pt;height:28.35pt;z-index:251672576">
            <v:textbox style="mso-next-textbox:#_x0000_s1035">
              <w:txbxContent>
                <w:p w:rsidR="00D452AC" w:rsidRDefault="00D452AC" w:rsidP="00FC4028">
                  <w:r>
                    <w:t>3</w:t>
                  </w:r>
                </w:p>
              </w:txbxContent>
            </v:textbox>
          </v:oval>
        </w:pict>
      </w:r>
      <w:r>
        <w:rPr>
          <w:b/>
          <w:bCs/>
          <w:noProof/>
        </w:rPr>
        <w:pict>
          <v:oval id="_x0000_s1039" style="position:absolute;left:0;text-align:left;margin-left:61.25pt;margin-top:244.7pt;width:28.35pt;height:28.35pt;z-index:251676672">
            <v:textbox style="mso-next-textbox:#_x0000_s1039">
              <w:txbxContent>
                <w:p w:rsidR="00D452AC" w:rsidRDefault="00D452AC" w:rsidP="00FC4028">
                  <w:r>
                    <w:t>4</w:t>
                  </w:r>
                </w:p>
              </w:txbxContent>
            </v:textbox>
          </v:oval>
        </w:pict>
      </w:r>
      <w:r>
        <w:rPr>
          <w:b/>
          <w:bCs/>
          <w:noProof/>
        </w:rPr>
        <w:pict>
          <v:oval id="_x0000_s1037" style="position:absolute;left:0;text-align:left;margin-left:415.9pt;margin-top:27.45pt;width:28.35pt;height:28.35pt;z-index:251674624">
            <v:textbox style="mso-next-textbox:#_x0000_s1037">
              <w:txbxContent>
                <w:p w:rsidR="00D452AC" w:rsidRDefault="00D452AC" w:rsidP="00FC4028">
                  <w:r>
                    <w:t>2</w:t>
                  </w:r>
                </w:p>
              </w:txbxContent>
            </v:textbox>
          </v:oval>
        </w:pict>
      </w:r>
      <w:r w:rsidR="00FC4028">
        <w:rPr>
          <w:b/>
          <w:bCs/>
          <w:noProof/>
          <w:lang w:eastAsia="ru-RU"/>
        </w:rPr>
        <w:drawing>
          <wp:inline distT="0" distB="0" distL="0" distR="0">
            <wp:extent cx="2774950" cy="3636085"/>
            <wp:effectExtent l="19050" t="0" r="6350" b="0"/>
            <wp:docPr id="10" name="Рисунок 3" descr="IMG_20161020_17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1020_17285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lum contrast="40000"/>
                    </a:blip>
                    <a:srcRect l="11121" t="5872" r="12323" b="1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63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C4028" w:rsidRPr="00627C2E" w:rsidRDefault="00FC4028" w:rsidP="001B00FB">
      <w:pPr>
        <w:spacing w:after="0" w:line="240" w:lineRule="auto"/>
        <w:ind w:left="-360" w:right="-159"/>
        <w:rPr>
          <w:rFonts w:asciiTheme="majorBidi" w:hAnsiTheme="majorBidi" w:cstheme="majorBidi"/>
          <w:lang w:val="en-US"/>
        </w:rPr>
      </w:pPr>
      <w:r w:rsidRPr="00627C2E">
        <w:rPr>
          <w:rFonts w:asciiTheme="majorBidi" w:hAnsiTheme="majorBidi" w:cstheme="majorBidi"/>
          <w:lang w:val="en-US"/>
        </w:rPr>
        <w:t xml:space="preserve">        1 – vaporizer                                                    5 – safety valve</w:t>
      </w:r>
    </w:p>
    <w:p w:rsidR="00FC4028" w:rsidRPr="00627C2E" w:rsidRDefault="00FC4028" w:rsidP="001B00FB">
      <w:pPr>
        <w:spacing w:after="0" w:line="240" w:lineRule="auto"/>
        <w:ind w:left="-360" w:right="-159"/>
        <w:rPr>
          <w:rFonts w:asciiTheme="majorBidi" w:hAnsiTheme="majorBidi" w:cstheme="majorBidi"/>
          <w:lang w:val="en-US"/>
        </w:rPr>
      </w:pPr>
      <w:r w:rsidRPr="00627C2E">
        <w:rPr>
          <w:rFonts w:asciiTheme="majorBidi" w:hAnsiTheme="majorBidi" w:cstheme="majorBidi"/>
          <w:lang w:val="en-US"/>
        </w:rPr>
        <w:t xml:space="preserve">        2 – flowmeters                      </w:t>
      </w:r>
      <w:r w:rsidR="00627C2E">
        <w:rPr>
          <w:rFonts w:asciiTheme="majorBidi" w:hAnsiTheme="majorBidi" w:cstheme="majorBidi"/>
          <w:lang w:val="en-US"/>
        </w:rPr>
        <w:t xml:space="preserve">                           </w:t>
      </w:r>
      <w:r w:rsidRPr="00627C2E">
        <w:rPr>
          <w:rFonts w:asciiTheme="majorBidi" w:hAnsiTheme="majorBidi" w:cstheme="majorBidi"/>
          <w:lang w:val="en-US"/>
        </w:rPr>
        <w:t>6 – T-pipe with face-mask</w:t>
      </w:r>
    </w:p>
    <w:p w:rsidR="00FC4028" w:rsidRPr="00627C2E" w:rsidRDefault="00FC4028" w:rsidP="001E1F5B">
      <w:pPr>
        <w:spacing w:after="0" w:line="240" w:lineRule="auto"/>
        <w:ind w:left="-360" w:right="-159"/>
        <w:rPr>
          <w:rFonts w:asciiTheme="majorBidi" w:hAnsiTheme="majorBidi" w:cstheme="majorBidi"/>
          <w:lang w:val="en-US"/>
        </w:rPr>
      </w:pPr>
      <w:r w:rsidRPr="00627C2E">
        <w:rPr>
          <w:rFonts w:asciiTheme="majorBidi" w:hAnsiTheme="majorBidi" w:cstheme="majorBidi"/>
          <w:lang w:val="en-US"/>
        </w:rPr>
        <w:t xml:space="preserve">        3 – adsorber (sterilized)                        </w:t>
      </w:r>
      <w:r w:rsidR="00627C2E">
        <w:rPr>
          <w:rFonts w:asciiTheme="majorBidi" w:hAnsiTheme="majorBidi" w:cstheme="majorBidi"/>
          <w:lang w:val="en-US"/>
        </w:rPr>
        <w:t xml:space="preserve">       </w:t>
      </w:r>
      <w:r w:rsidRPr="00627C2E">
        <w:rPr>
          <w:rFonts w:asciiTheme="majorBidi" w:hAnsiTheme="majorBidi" w:cstheme="majorBidi"/>
          <w:lang w:val="en-US"/>
        </w:rPr>
        <w:t xml:space="preserve">    7 – inspire valve (</w:t>
      </w:r>
      <w:r w:rsidR="00FE16E0" w:rsidRPr="00627C2E">
        <w:rPr>
          <w:rFonts w:asciiTheme="majorBidi" w:hAnsiTheme="majorBidi" w:cstheme="majorBidi"/>
          <w:lang w:val="en-US"/>
        </w:rPr>
        <w:t>"a</w:t>
      </w:r>
      <w:r w:rsidRPr="00627C2E">
        <w:rPr>
          <w:rFonts w:asciiTheme="majorBidi" w:hAnsiTheme="majorBidi" w:cstheme="majorBidi"/>
          <w:lang w:val="en-US"/>
        </w:rPr>
        <w:t xml:space="preserve">rrow" to the </w:t>
      </w:r>
      <w:r w:rsidR="00FE16E0" w:rsidRPr="00627C2E">
        <w:rPr>
          <w:rFonts w:asciiTheme="majorBidi" w:hAnsiTheme="majorBidi" w:cstheme="majorBidi"/>
          <w:lang w:val="en-US"/>
        </w:rPr>
        <w:t>T-pipe</w:t>
      </w:r>
      <w:r w:rsidRPr="00627C2E">
        <w:rPr>
          <w:rFonts w:asciiTheme="majorBidi" w:hAnsiTheme="majorBidi" w:cstheme="majorBidi"/>
          <w:lang w:val="en-US"/>
        </w:rPr>
        <w:t>)</w:t>
      </w:r>
    </w:p>
    <w:p w:rsidR="00627C2E" w:rsidRPr="000239DE" w:rsidRDefault="00FC4028" w:rsidP="000239DE">
      <w:pPr>
        <w:spacing w:after="0" w:line="240" w:lineRule="auto"/>
        <w:ind w:left="-360" w:right="-159"/>
        <w:rPr>
          <w:rFonts w:asciiTheme="majorBidi" w:hAnsiTheme="majorBidi" w:cstheme="majorBidi"/>
          <w:lang w:val="en-US"/>
        </w:rPr>
      </w:pPr>
      <w:r w:rsidRPr="00627C2E">
        <w:rPr>
          <w:rFonts w:asciiTheme="majorBidi" w:hAnsiTheme="majorBidi" w:cstheme="majorBidi"/>
          <w:lang w:val="en-US"/>
        </w:rPr>
        <w:t xml:space="preserve">        4 – bag                                                          </w:t>
      </w:r>
      <w:r w:rsidR="00627C2E">
        <w:rPr>
          <w:rFonts w:asciiTheme="majorBidi" w:hAnsiTheme="majorBidi" w:cstheme="majorBidi"/>
          <w:lang w:val="en-US"/>
        </w:rPr>
        <w:t xml:space="preserve">   </w:t>
      </w:r>
      <w:r w:rsidRPr="00627C2E">
        <w:rPr>
          <w:rFonts w:asciiTheme="majorBidi" w:hAnsiTheme="majorBidi" w:cstheme="majorBidi"/>
          <w:lang w:val="en-US"/>
        </w:rPr>
        <w:t xml:space="preserve"> 8 –</w:t>
      </w:r>
      <w:r w:rsidR="00FE16E0" w:rsidRPr="00627C2E">
        <w:rPr>
          <w:rFonts w:asciiTheme="majorBidi" w:hAnsiTheme="majorBidi" w:cstheme="majorBidi"/>
          <w:lang w:val="en-US"/>
        </w:rPr>
        <w:t>expire valve</w:t>
      </w:r>
      <w:r w:rsidRPr="00627C2E">
        <w:rPr>
          <w:rFonts w:asciiTheme="majorBidi" w:hAnsiTheme="majorBidi" w:cstheme="majorBidi"/>
          <w:lang w:val="en-US"/>
        </w:rPr>
        <w:t xml:space="preserve">  («</w:t>
      </w:r>
      <w:r w:rsidR="00FE16E0" w:rsidRPr="00627C2E">
        <w:rPr>
          <w:rFonts w:asciiTheme="majorBidi" w:hAnsiTheme="majorBidi" w:cstheme="majorBidi"/>
          <w:lang w:val="en-US"/>
        </w:rPr>
        <w:t>arrow</w:t>
      </w:r>
      <w:r w:rsidRPr="00627C2E">
        <w:rPr>
          <w:rFonts w:asciiTheme="majorBidi" w:hAnsiTheme="majorBidi" w:cstheme="majorBidi"/>
          <w:lang w:val="en-US"/>
        </w:rPr>
        <w:t xml:space="preserve">» </w:t>
      </w:r>
      <w:r w:rsidR="00FE16E0" w:rsidRPr="00627C2E">
        <w:rPr>
          <w:rFonts w:asciiTheme="majorBidi" w:hAnsiTheme="majorBidi" w:cstheme="majorBidi"/>
          <w:lang w:val="en-US"/>
        </w:rPr>
        <w:t>to the adsorber</w:t>
      </w:r>
      <w:r w:rsidRPr="00627C2E">
        <w:rPr>
          <w:rFonts w:asciiTheme="majorBidi" w:hAnsiTheme="majorBidi" w:cstheme="majorBidi"/>
          <w:lang w:val="en-US"/>
        </w:rPr>
        <w:t>)</w:t>
      </w:r>
    </w:p>
    <w:p w:rsidR="00EB6B54" w:rsidRDefault="00FE16E0" w:rsidP="00FA6B96">
      <w:pPr>
        <w:spacing w:after="0" w:line="240" w:lineRule="auto"/>
        <w:ind w:left="-360" w:right="-159"/>
        <w:jc w:val="center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r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>Fig</w:t>
      </w:r>
      <w:r w:rsidR="00FC4028"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13. </w:t>
      </w:r>
      <w:r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>AM</w:t>
      </w:r>
      <w:r w:rsidR="00FC4028"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«</w:t>
      </w:r>
      <w:r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>Colibri</w:t>
      </w:r>
      <w:r w:rsidR="00FC4028"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» </w:t>
      </w:r>
      <w:r w:rsidRPr="00B23EB0">
        <w:rPr>
          <w:rFonts w:asciiTheme="majorBidi" w:hAnsiTheme="majorBidi" w:cstheme="majorBidi"/>
          <w:b/>
          <w:bCs/>
          <w:sz w:val="24"/>
          <w:szCs w:val="24"/>
          <w:lang w:val="en-US"/>
        </w:rPr>
        <w:t>with semi-closed circuit</w:t>
      </w:r>
    </w:p>
    <w:p w:rsidR="000239DE" w:rsidRDefault="000239DE" w:rsidP="000239DE">
      <w:pPr>
        <w:spacing w:after="0"/>
        <w:ind w:right="-159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067B7E" w:rsidRDefault="00067B7E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</w:p>
    <w:p w:rsidR="007D4C68" w:rsidRPr="007D4C68" w:rsidRDefault="007D4C68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7D4C68">
        <w:rPr>
          <w:rFonts w:asciiTheme="majorBidi" w:hAnsiTheme="majorBidi" w:cstheme="majorBidi"/>
          <w:b/>
          <w:bCs/>
          <w:sz w:val="26"/>
          <w:szCs w:val="26"/>
          <w:lang w:val="en-US"/>
        </w:rPr>
        <w:lastRenderedPageBreak/>
        <w:t>4. WARRANTY</w:t>
      </w:r>
    </w:p>
    <w:p w:rsidR="007D4C68" w:rsidRPr="007D4C68" w:rsidRDefault="007D4C68" w:rsidP="001717F1">
      <w:pPr>
        <w:spacing w:after="0"/>
        <w:ind w:right="-159"/>
        <w:rPr>
          <w:rFonts w:asciiTheme="majorBidi" w:hAnsiTheme="majorBidi" w:cstheme="majorBidi"/>
          <w:sz w:val="24"/>
          <w:szCs w:val="24"/>
          <w:lang w:val="en-US"/>
        </w:rPr>
      </w:pPr>
      <w:r w:rsidRPr="007D4C68">
        <w:rPr>
          <w:rFonts w:asciiTheme="majorBidi" w:hAnsiTheme="majorBidi" w:cstheme="majorBidi"/>
          <w:sz w:val="24"/>
          <w:szCs w:val="24"/>
          <w:lang w:val="en-US"/>
        </w:rPr>
        <w:t>4.1. The manufacturer guarantees the machine with regulations in compliance with conditions of use, storage and transportation.</w:t>
      </w:r>
    </w:p>
    <w:p w:rsidR="007D4C68" w:rsidRPr="007D4C68" w:rsidRDefault="007D4C68" w:rsidP="001717F1">
      <w:pPr>
        <w:spacing w:after="0"/>
        <w:ind w:right="-159"/>
        <w:rPr>
          <w:rFonts w:asciiTheme="majorBidi" w:hAnsiTheme="majorBidi" w:cstheme="majorBidi"/>
          <w:sz w:val="24"/>
          <w:szCs w:val="24"/>
          <w:lang w:val="en-US"/>
        </w:rPr>
      </w:pPr>
      <w:r w:rsidRPr="007D4C68">
        <w:rPr>
          <w:rFonts w:asciiTheme="majorBidi" w:hAnsiTheme="majorBidi" w:cstheme="majorBidi"/>
          <w:sz w:val="24"/>
          <w:szCs w:val="24"/>
          <w:lang w:val="en-US"/>
        </w:rPr>
        <w:t>4.2. The warranty period of the device - 2 years from the date of sale.</w:t>
      </w:r>
    </w:p>
    <w:p w:rsidR="007D4C68" w:rsidRPr="007D4C68" w:rsidRDefault="007D4C68" w:rsidP="001717F1">
      <w:pPr>
        <w:spacing w:after="0"/>
        <w:ind w:right="-159"/>
        <w:rPr>
          <w:rFonts w:asciiTheme="majorBidi" w:hAnsiTheme="majorBidi" w:cstheme="majorBidi"/>
          <w:sz w:val="24"/>
          <w:szCs w:val="24"/>
          <w:lang w:val="en-US"/>
        </w:rPr>
      </w:pPr>
      <w:r w:rsidRPr="007D4C68">
        <w:rPr>
          <w:rFonts w:asciiTheme="majorBidi" w:hAnsiTheme="majorBidi" w:cstheme="majorBidi"/>
          <w:sz w:val="24"/>
          <w:szCs w:val="24"/>
          <w:lang w:val="en-US"/>
        </w:rPr>
        <w:t>The warranty period of the breathing circuit elements (bags, valves, pipes, etc.) - according to their passports.</w:t>
      </w:r>
    </w:p>
    <w:p w:rsidR="007D4C68" w:rsidRDefault="007D4C68" w:rsidP="001717F1">
      <w:pPr>
        <w:spacing w:after="0"/>
        <w:ind w:right="-159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7D4C68" w:rsidRPr="00B131D4" w:rsidRDefault="007D4C68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 w:rsidRPr="00B131D4">
        <w:rPr>
          <w:rFonts w:asciiTheme="majorBidi" w:hAnsiTheme="majorBidi" w:cstheme="majorBidi"/>
          <w:b/>
          <w:bCs/>
          <w:sz w:val="26"/>
          <w:szCs w:val="26"/>
          <w:lang w:val="en-US"/>
        </w:rPr>
        <w:t>5. ACCEPTANCE CERTIFICATE</w:t>
      </w:r>
    </w:p>
    <w:p w:rsidR="001B00FB" w:rsidRDefault="001B00FB" w:rsidP="001717F1">
      <w:pPr>
        <w:spacing w:after="0"/>
        <w:ind w:right="-159"/>
        <w:rPr>
          <w:rFonts w:asciiTheme="majorBidi" w:hAnsiTheme="majorBidi" w:cstheme="majorBidi"/>
          <w:b/>
          <w:bCs/>
          <w:sz w:val="26"/>
          <w:szCs w:val="26"/>
          <w:lang w:val="en-US"/>
        </w:rPr>
      </w:pPr>
      <w:r>
        <w:rPr>
          <w:rFonts w:asciiTheme="majorBidi" w:hAnsiTheme="majorBidi" w:cstheme="majorBidi"/>
          <w:sz w:val="26"/>
          <w:szCs w:val="26"/>
          <w:lang w:val="en-US"/>
        </w:rPr>
        <w:t>P</w:t>
      </w:r>
      <w:r w:rsidR="000239DE">
        <w:rPr>
          <w:rFonts w:asciiTheme="majorBidi" w:hAnsiTheme="majorBidi" w:cstheme="majorBidi"/>
          <w:sz w:val="26"/>
          <w:szCs w:val="26"/>
          <w:lang w:val="en-US"/>
        </w:rPr>
        <w:t>ortable Anesthesia Machine</w:t>
      </w:r>
      <w:r w:rsidRPr="001B00FB">
        <w:rPr>
          <w:rFonts w:asciiTheme="majorBidi" w:hAnsiTheme="majorBidi" w:cstheme="majorBidi"/>
          <w:sz w:val="26"/>
          <w:szCs w:val="26"/>
          <w:lang w:val="en-US"/>
        </w:rPr>
        <w:t xml:space="preserve"> «</w:t>
      </w:r>
      <w:r w:rsidR="000239DE">
        <w:rPr>
          <w:rFonts w:asciiTheme="majorBidi" w:hAnsiTheme="majorBidi" w:cstheme="majorBidi"/>
          <w:sz w:val="26"/>
          <w:szCs w:val="26"/>
          <w:lang w:val="en-US"/>
        </w:rPr>
        <w:t>Colibri</w:t>
      </w:r>
      <w:r w:rsidRPr="001B00FB">
        <w:rPr>
          <w:rFonts w:asciiTheme="majorBidi" w:hAnsiTheme="majorBidi" w:cstheme="majorBidi"/>
          <w:sz w:val="26"/>
          <w:szCs w:val="26"/>
          <w:lang w:val="en-US"/>
        </w:rPr>
        <w:t>»</w:t>
      </w:r>
      <w:r>
        <w:rPr>
          <w:rFonts w:asciiTheme="majorBidi" w:hAnsiTheme="majorBidi" w:cstheme="majorBidi"/>
          <w:b/>
          <w:bCs/>
          <w:sz w:val="26"/>
          <w:szCs w:val="26"/>
          <w:lang w:val="en-US"/>
        </w:rPr>
        <w:t xml:space="preserve"> </w:t>
      </w:r>
    </w:p>
    <w:p w:rsidR="007D4C68" w:rsidRDefault="001B00FB" w:rsidP="001717F1">
      <w:pPr>
        <w:spacing w:after="0"/>
        <w:ind w:right="-159"/>
        <w:rPr>
          <w:rFonts w:asciiTheme="majorBidi" w:hAnsiTheme="majorBidi" w:cstheme="majorBidi"/>
          <w:sz w:val="24"/>
          <w:szCs w:val="24"/>
          <w:lang w:val="en-US"/>
        </w:rPr>
      </w:pPr>
      <w:r>
        <w:rPr>
          <w:rFonts w:asciiTheme="majorBidi" w:hAnsiTheme="majorBidi" w:cstheme="majorBidi"/>
          <w:sz w:val="24"/>
          <w:szCs w:val="24"/>
          <w:lang w:val="en-US"/>
        </w:rPr>
        <w:t>F</w:t>
      </w:r>
      <w:r w:rsidR="007D4C68" w:rsidRPr="001B00FB">
        <w:rPr>
          <w:rFonts w:asciiTheme="majorBidi" w:hAnsiTheme="majorBidi" w:cstheme="majorBidi"/>
          <w:sz w:val="24"/>
          <w:szCs w:val="24"/>
          <w:lang w:val="en-US"/>
        </w:rPr>
        <w:t xml:space="preserve">actory number </w:t>
      </w:r>
      <w:r>
        <w:rPr>
          <w:rFonts w:asciiTheme="majorBidi" w:hAnsiTheme="majorBidi" w:cstheme="majorBidi"/>
          <w:sz w:val="24"/>
          <w:szCs w:val="24"/>
          <w:lang w:val="en-US"/>
        </w:rPr>
        <w:t xml:space="preserve"> ____ </w:t>
      </w:r>
      <w:r w:rsidR="007D4C68" w:rsidRPr="001B00FB">
        <w:rPr>
          <w:rFonts w:asciiTheme="majorBidi" w:hAnsiTheme="majorBidi" w:cstheme="majorBidi"/>
          <w:sz w:val="24"/>
          <w:szCs w:val="24"/>
          <w:lang w:val="en-US"/>
        </w:rPr>
        <w:t>correspon</w:t>
      </w:r>
      <w:r w:rsidR="00433F2A">
        <w:rPr>
          <w:rFonts w:asciiTheme="majorBidi" w:hAnsiTheme="majorBidi" w:cstheme="majorBidi"/>
          <w:sz w:val="24"/>
          <w:szCs w:val="24"/>
          <w:lang w:val="en-US"/>
        </w:rPr>
        <w:t xml:space="preserve">ds to TU 9444-001-99669174-2016         </w:t>
      </w:r>
      <w:r>
        <w:rPr>
          <w:rFonts w:asciiTheme="majorBidi" w:hAnsiTheme="majorBidi" w:cstheme="majorBidi"/>
          <w:sz w:val="24"/>
          <w:szCs w:val="24"/>
          <w:lang w:val="en-US"/>
        </w:rPr>
        <w:t>Date of issue _________</w:t>
      </w:r>
    </w:p>
    <w:p w:rsidR="00A50C23" w:rsidRDefault="00A50C23" w:rsidP="001717F1">
      <w:pPr>
        <w:spacing w:after="0"/>
        <w:ind w:right="-159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</w:p>
    <w:p w:rsidR="00433F2A" w:rsidRPr="00433F2A" w:rsidRDefault="00433F2A" w:rsidP="001717F1">
      <w:pPr>
        <w:spacing w:after="0"/>
        <w:ind w:right="-159"/>
        <w:rPr>
          <w:rFonts w:asciiTheme="majorBidi" w:hAnsiTheme="majorBidi" w:cstheme="majorBidi"/>
          <w:sz w:val="24"/>
          <w:szCs w:val="24"/>
          <w:lang w:val="en-US"/>
        </w:rPr>
      </w:pPr>
      <w:r w:rsidRPr="00CF3111">
        <w:rPr>
          <w:rFonts w:asciiTheme="majorBidi" w:hAnsiTheme="majorBidi" w:cstheme="majorBidi"/>
          <w:b/>
          <w:bCs/>
          <w:sz w:val="24"/>
          <w:szCs w:val="24"/>
          <w:lang w:val="en-US"/>
        </w:rPr>
        <w:t>Director of Scientific &amp; Manufac</w:t>
      </w:r>
      <w:r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ture Firm “MINIVAP” Ltd.   </w:t>
      </w:r>
      <w:r w:rsidR="001401C5" w:rsidRPr="001401C5">
        <w:rPr>
          <w:rFonts w:asciiTheme="majorBidi" w:hAnsiTheme="majorBidi" w:cstheme="majorBidi"/>
          <w:b/>
          <w:bCs/>
          <w:sz w:val="24"/>
          <w:szCs w:val="24"/>
          <w:lang w:val="en-US"/>
        </w:rPr>
        <w:t>___________</w:t>
      </w:r>
      <w:r w:rsidRPr="001401C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Alexander Berlin                                                                                                  </w:t>
      </w:r>
    </w:p>
    <w:p w:rsidR="00433F2A" w:rsidRPr="00433F2A" w:rsidRDefault="00D546D6" w:rsidP="001717F1">
      <w:pPr>
        <w:spacing w:after="0"/>
        <w:ind w:right="-159"/>
        <w:rPr>
          <w:rFonts w:asciiTheme="majorBidi" w:hAnsiTheme="majorBidi" w:cstheme="majorBidi"/>
          <w:b/>
          <w:bCs/>
          <w:sz w:val="24"/>
          <w:szCs w:val="24"/>
          <w:lang w:val="en-US"/>
        </w:rPr>
      </w:pPr>
      <w:hyperlink r:id="rId32" w:history="1">
        <w:r w:rsidR="00433F2A" w:rsidRPr="00433F2A">
          <w:rPr>
            <w:rStyle w:val="a6"/>
            <w:rFonts w:asciiTheme="majorBidi" w:hAnsiTheme="majorBidi" w:cstheme="majorBidi"/>
            <w:b/>
            <w:bCs/>
            <w:color w:val="auto"/>
            <w:sz w:val="24"/>
            <w:szCs w:val="24"/>
            <w:lang w:val="en-US"/>
          </w:rPr>
          <w:t>aleberlin@mail.ru</w:t>
        </w:r>
      </w:hyperlink>
      <w:r w:rsidR="00433F2A" w:rsidRPr="00433F2A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  <w:r w:rsidR="001401C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</w:t>
      </w:r>
      <w:r w:rsidR="00433F2A" w:rsidRPr="00433F2A">
        <w:rPr>
          <w:rFonts w:asciiTheme="majorBidi" w:hAnsiTheme="majorBidi" w:cstheme="majorBidi"/>
          <w:b/>
          <w:bCs/>
          <w:sz w:val="24"/>
          <w:szCs w:val="24"/>
          <w:lang w:val="en-US"/>
        </w:rPr>
        <w:t>Moscow + (499) 907 2872 &amp; Israel +09 7929079</w:t>
      </w:r>
      <w:r w:rsidR="001401C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          </w:t>
      </w:r>
      <w:hyperlink r:id="rId33" w:history="1">
        <w:r w:rsidR="001401C5" w:rsidRPr="007B1A96">
          <w:rPr>
            <w:rStyle w:val="a6"/>
            <w:rFonts w:asciiTheme="majorBidi" w:hAnsiTheme="majorBidi" w:cstheme="majorBidi"/>
            <w:b/>
            <w:bCs/>
            <w:sz w:val="24"/>
            <w:szCs w:val="24"/>
            <w:lang w:val="en-US"/>
          </w:rPr>
          <w:t>www.minivap.net</w:t>
        </w:r>
      </w:hyperlink>
      <w:r w:rsidR="001401C5">
        <w:rPr>
          <w:rFonts w:asciiTheme="majorBidi" w:hAnsiTheme="majorBidi" w:cstheme="majorBidi"/>
          <w:b/>
          <w:bCs/>
          <w:sz w:val="24"/>
          <w:szCs w:val="24"/>
          <w:lang w:val="en-US"/>
        </w:rPr>
        <w:t xml:space="preserve"> </w:t>
      </w:r>
    </w:p>
    <w:sectPr w:rsidR="00433F2A" w:rsidRPr="00433F2A" w:rsidSect="00EE5C2C">
      <w:headerReference w:type="default" r:id="rId34"/>
      <w:pgSz w:w="11906" w:h="16838"/>
      <w:pgMar w:top="567" w:right="680" w:bottom="68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05FE" w:rsidRDefault="00CA05FE" w:rsidP="00386255">
      <w:pPr>
        <w:spacing w:after="0" w:line="240" w:lineRule="auto"/>
      </w:pPr>
      <w:r>
        <w:separator/>
      </w:r>
    </w:p>
  </w:endnote>
  <w:endnote w:type="continuationSeparator" w:id="1">
    <w:p w:rsidR="00CA05FE" w:rsidRDefault="00CA05FE" w:rsidP="00386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05FE" w:rsidRDefault="00CA05FE" w:rsidP="00386255">
      <w:pPr>
        <w:spacing w:after="0" w:line="240" w:lineRule="auto"/>
      </w:pPr>
      <w:r>
        <w:separator/>
      </w:r>
    </w:p>
  </w:footnote>
  <w:footnote w:type="continuationSeparator" w:id="1">
    <w:p w:rsidR="00CA05FE" w:rsidRDefault="00CA05FE" w:rsidP="00386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8981"/>
      <w:docPartObj>
        <w:docPartGallery w:val="Page Numbers (Top of Page)"/>
        <w:docPartUnique/>
      </w:docPartObj>
    </w:sdtPr>
    <w:sdtContent>
      <w:p w:rsidR="00D452AC" w:rsidRDefault="00D546D6">
        <w:pPr>
          <w:pStyle w:val="a9"/>
          <w:jc w:val="right"/>
        </w:pPr>
        <w:fldSimple w:instr=" PAGE   \* MERGEFORMAT ">
          <w:r w:rsidR="00067B7E">
            <w:rPr>
              <w:noProof/>
            </w:rPr>
            <w:t>9</w:t>
          </w:r>
        </w:fldSimple>
      </w:p>
    </w:sdtContent>
  </w:sdt>
  <w:p w:rsidR="00D452AC" w:rsidRDefault="00D452AC">
    <w:pPr>
      <w:pStyle w:val="a9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42E52"/>
    <w:rsid w:val="000239DE"/>
    <w:rsid w:val="000262B1"/>
    <w:rsid w:val="00026709"/>
    <w:rsid w:val="00055CE8"/>
    <w:rsid w:val="000627BA"/>
    <w:rsid w:val="00067B7E"/>
    <w:rsid w:val="00067D57"/>
    <w:rsid w:val="00084B53"/>
    <w:rsid w:val="00093C61"/>
    <w:rsid w:val="000A480A"/>
    <w:rsid w:val="000B69D3"/>
    <w:rsid w:val="000C0D3E"/>
    <w:rsid w:val="000C787D"/>
    <w:rsid w:val="000E628C"/>
    <w:rsid w:val="000E752E"/>
    <w:rsid w:val="001017DD"/>
    <w:rsid w:val="00114CF5"/>
    <w:rsid w:val="00116767"/>
    <w:rsid w:val="001401C5"/>
    <w:rsid w:val="0014681D"/>
    <w:rsid w:val="0016321A"/>
    <w:rsid w:val="001717F1"/>
    <w:rsid w:val="00187082"/>
    <w:rsid w:val="001912A9"/>
    <w:rsid w:val="001B00FB"/>
    <w:rsid w:val="001B19C0"/>
    <w:rsid w:val="001B2EF2"/>
    <w:rsid w:val="001C2E16"/>
    <w:rsid w:val="001D4527"/>
    <w:rsid w:val="001E1F5B"/>
    <w:rsid w:val="001E3019"/>
    <w:rsid w:val="002034FC"/>
    <w:rsid w:val="002143E4"/>
    <w:rsid w:val="00215030"/>
    <w:rsid w:val="00224EDF"/>
    <w:rsid w:val="00230083"/>
    <w:rsid w:val="002432C6"/>
    <w:rsid w:val="002466B1"/>
    <w:rsid w:val="0025458D"/>
    <w:rsid w:val="00260CB6"/>
    <w:rsid w:val="002611AF"/>
    <w:rsid w:val="00271C3B"/>
    <w:rsid w:val="0027481B"/>
    <w:rsid w:val="002829C4"/>
    <w:rsid w:val="00287215"/>
    <w:rsid w:val="002A1828"/>
    <w:rsid w:val="002B0261"/>
    <w:rsid w:val="002B25AC"/>
    <w:rsid w:val="002B7310"/>
    <w:rsid w:val="002C1590"/>
    <w:rsid w:val="002C1D31"/>
    <w:rsid w:val="002E3BB5"/>
    <w:rsid w:val="002F4575"/>
    <w:rsid w:val="002F4E54"/>
    <w:rsid w:val="002F73EF"/>
    <w:rsid w:val="00311BE8"/>
    <w:rsid w:val="00337CBF"/>
    <w:rsid w:val="003459E0"/>
    <w:rsid w:val="0035350F"/>
    <w:rsid w:val="00356E82"/>
    <w:rsid w:val="00363258"/>
    <w:rsid w:val="0038081A"/>
    <w:rsid w:val="00386255"/>
    <w:rsid w:val="00387E00"/>
    <w:rsid w:val="003A174C"/>
    <w:rsid w:val="003B6CEB"/>
    <w:rsid w:val="003D0077"/>
    <w:rsid w:val="003D3DB3"/>
    <w:rsid w:val="003F5FEC"/>
    <w:rsid w:val="003F6568"/>
    <w:rsid w:val="0041597A"/>
    <w:rsid w:val="0042083C"/>
    <w:rsid w:val="00433F2A"/>
    <w:rsid w:val="00445745"/>
    <w:rsid w:val="00446055"/>
    <w:rsid w:val="0045276A"/>
    <w:rsid w:val="004546B8"/>
    <w:rsid w:val="0046684D"/>
    <w:rsid w:val="004671DF"/>
    <w:rsid w:val="00477734"/>
    <w:rsid w:val="004853D4"/>
    <w:rsid w:val="00491445"/>
    <w:rsid w:val="004A6210"/>
    <w:rsid w:val="004C3E09"/>
    <w:rsid w:val="004C7201"/>
    <w:rsid w:val="004D6AC1"/>
    <w:rsid w:val="004E3219"/>
    <w:rsid w:val="00501B81"/>
    <w:rsid w:val="00506997"/>
    <w:rsid w:val="00532172"/>
    <w:rsid w:val="00537AA1"/>
    <w:rsid w:val="00542E52"/>
    <w:rsid w:val="00543BB1"/>
    <w:rsid w:val="00552C62"/>
    <w:rsid w:val="00553CD3"/>
    <w:rsid w:val="00582668"/>
    <w:rsid w:val="00583510"/>
    <w:rsid w:val="00587693"/>
    <w:rsid w:val="00596975"/>
    <w:rsid w:val="005B30E5"/>
    <w:rsid w:val="005C0201"/>
    <w:rsid w:val="005F5274"/>
    <w:rsid w:val="00602E7F"/>
    <w:rsid w:val="00617AC1"/>
    <w:rsid w:val="00627C2E"/>
    <w:rsid w:val="00664CBE"/>
    <w:rsid w:val="00666977"/>
    <w:rsid w:val="00676F5D"/>
    <w:rsid w:val="00681EA9"/>
    <w:rsid w:val="00695899"/>
    <w:rsid w:val="006B134E"/>
    <w:rsid w:val="006B3033"/>
    <w:rsid w:val="006C23DC"/>
    <w:rsid w:val="006E49BF"/>
    <w:rsid w:val="006F0C2A"/>
    <w:rsid w:val="00722056"/>
    <w:rsid w:val="00724B92"/>
    <w:rsid w:val="00734B59"/>
    <w:rsid w:val="00741236"/>
    <w:rsid w:val="007824FA"/>
    <w:rsid w:val="00791CB2"/>
    <w:rsid w:val="007957C0"/>
    <w:rsid w:val="007A6A1B"/>
    <w:rsid w:val="007B4709"/>
    <w:rsid w:val="007D4C68"/>
    <w:rsid w:val="0080483A"/>
    <w:rsid w:val="008145FE"/>
    <w:rsid w:val="00835C43"/>
    <w:rsid w:val="00847876"/>
    <w:rsid w:val="00856B54"/>
    <w:rsid w:val="008579B5"/>
    <w:rsid w:val="00870858"/>
    <w:rsid w:val="00885ADC"/>
    <w:rsid w:val="00896F0B"/>
    <w:rsid w:val="008A436B"/>
    <w:rsid w:val="008C1D54"/>
    <w:rsid w:val="008C78D9"/>
    <w:rsid w:val="008D3EDE"/>
    <w:rsid w:val="008D7222"/>
    <w:rsid w:val="008E1B88"/>
    <w:rsid w:val="008E68E1"/>
    <w:rsid w:val="0091264D"/>
    <w:rsid w:val="009229D0"/>
    <w:rsid w:val="009373BA"/>
    <w:rsid w:val="009377DA"/>
    <w:rsid w:val="00937EC4"/>
    <w:rsid w:val="009546F6"/>
    <w:rsid w:val="0096544A"/>
    <w:rsid w:val="009763B8"/>
    <w:rsid w:val="00996E9D"/>
    <w:rsid w:val="00997D42"/>
    <w:rsid w:val="009C6693"/>
    <w:rsid w:val="009C7B70"/>
    <w:rsid w:val="009D17B1"/>
    <w:rsid w:val="009F3409"/>
    <w:rsid w:val="00A3749C"/>
    <w:rsid w:val="00A50C23"/>
    <w:rsid w:val="00A62D13"/>
    <w:rsid w:val="00A930A6"/>
    <w:rsid w:val="00AB6198"/>
    <w:rsid w:val="00AC79C2"/>
    <w:rsid w:val="00AD4910"/>
    <w:rsid w:val="00B131D4"/>
    <w:rsid w:val="00B23EB0"/>
    <w:rsid w:val="00B26681"/>
    <w:rsid w:val="00B46242"/>
    <w:rsid w:val="00B5543D"/>
    <w:rsid w:val="00BD7632"/>
    <w:rsid w:val="00C0744A"/>
    <w:rsid w:val="00C07D4A"/>
    <w:rsid w:val="00C35410"/>
    <w:rsid w:val="00C45EF0"/>
    <w:rsid w:val="00C655EA"/>
    <w:rsid w:val="00C76F18"/>
    <w:rsid w:val="00C86AF4"/>
    <w:rsid w:val="00CA05FE"/>
    <w:rsid w:val="00CB4A84"/>
    <w:rsid w:val="00CB7083"/>
    <w:rsid w:val="00CC3982"/>
    <w:rsid w:val="00CD0D85"/>
    <w:rsid w:val="00CD6956"/>
    <w:rsid w:val="00CF1E08"/>
    <w:rsid w:val="00D13285"/>
    <w:rsid w:val="00D1733E"/>
    <w:rsid w:val="00D40DF0"/>
    <w:rsid w:val="00D452AC"/>
    <w:rsid w:val="00D46FBE"/>
    <w:rsid w:val="00D47223"/>
    <w:rsid w:val="00D546D6"/>
    <w:rsid w:val="00D678CB"/>
    <w:rsid w:val="00D72054"/>
    <w:rsid w:val="00D81A7E"/>
    <w:rsid w:val="00DA0DE4"/>
    <w:rsid w:val="00DB53F8"/>
    <w:rsid w:val="00DC0C6F"/>
    <w:rsid w:val="00DE2523"/>
    <w:rsid w:val="00DE6D2B"/>
    <w:rsid w:val="00DF4299"/>
    <w:rsid w:val="00E21DEF"/>
    <w:rsid w:val="00E30B27"/>
    <w:rsid w:val="00E347DD"/>
    <w:rsid w:val="00E55766"/>
    <w:rsid w:val="00E957B6"/>
    <w:rsid w:val="00EA3FB0"/>
    <w:rsid w:val="00EA6CAB"/>
    <w:rsid w:val="00EB6B54"/>
    <w:rsid w:val="00ED241F"/>
    <w:rsid w:val="00ED61CF"/>
    <w:rsid w:val="00EE5C2C"/>
    <w:rsid w:val="00EE5DD9"/>
    <w:rsid w:val="00F12A18"/>
    <w:rsid w:val="00F20106"/>
    <w:rsid w:val="00F2355A"/>
    <w:rsid w:val="00F2570C"/>
    <w:rsid w:val="00F35EE5"/>
    <w:rsid w:val="00F41FF8"/>
    <w:rsid w:val="00F4297C"/>
    <w:rsid w:val="00F60DF4"/>
    <w:rsid w:val="00F6341A"/>
    <w:rsid w:val="00F71DDD"/>
    <w:rsid w:val="00FA2405"/>
    <w:rsid w:val="00FA6B96"/>
    <w:rsid w:val="00FC4028"/>
    <w:rsid w:val="00FD319B"/>
    <w:rsid w:val="00FD388C"/>
    <w:rsid w:val="00FE16E0"/>
    <w:rsid w:val="00FE4B67"/>
    <w:rsid w:val="00FE6D9E"/>
    <w:rsid w:val="00FF2B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  <o:rules v:ext="edit">
        <o:r id="V:Rule10" type="connector" idref="#_x0000_s1027"/>
        <o:r id="V:Rule11" type="connector" idref="#_x0000_s1030"/>
        <o:r id="V:Rule12" type="connector" idref="#_x0000_s1033"/>
        <o:r id="V:Rule13" type="connector" idref="#_x0000_s1032"/>
        <o:r id="V:Rule14" type="connector" idref="#_x0000_s1028"/>
        <o:r id="V:Rule15" type="connector" idref="#_x0000_s1029"/>
        <o:r id="V:Rule16" type="connector" idref="#_x0000_s1026"/>
        <o:r id="V:Rule17" type="connector" idref="#_x0000_s1034"/>
        <o:r id="V:Rule18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3B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7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7876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7824F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a"/>
    <w:link w:val="20"/>
    <w:rsid w:val="002F73EF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customStyle="1" w:styleId="20">
    <w:name w:val="Основной текст с отступом 2 Знак"/>
    <w:basedOn w:val="a0"/>
    <w:link w:val="2"/>
    <w:rsid w:val="002F73EF"/>
    <w:rPr>
      <w:rFonts w:ascii="Times New Roman" w:eastAsia="Times New Roman" w:hAnsi="Times New Roman" w:cs="Times New Roman"/>
      <w:sz w:val="24"/>
      <w:szCs w:val="24"/>
      <w:lang w:eastAsia="ru-RU" w:bidi="ar-SA"/>
    </w:rPr>
  </w:style>
  <w:style w:type="character" w:styleId="a6">
    <w:name w:val="Hyperlink"/>
    <w:basedOn w:val="a0"/>
    <w:uiPriority w:val="99"/>
    <w:unhideWhenUsed/>
    <w:rsid w:val="00997D42"/>
    <w:rPr>
      <w:color w:val="0000FF" w:themeColor="hyperlink"/>
      <w:u w:val="single"/>
    </w:rPr>
  </w:style>
  <w:style w:type="paragraph" w:styleId="a7">
    <w:name w:val="Body Text"/>
    <w:basedOn w:val="a"/>
    <w:link w:val="a8"/>
    <w:uiPriority w:val="99"/>
    <w:unhideWhenUsed/>
    <w:rsid w:val="009C6693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9C6693"/>
  </w:style>
  <w:style w:type="paragraph" w:styleId="a9">
    <w:name w:val="header"/>
    <w:basedOn w:val="a"/>
    <w:link w:val="aa"/>
    <w:uiPriority w:val="99"/>
    <w:unhideWhenUsed/>
    <w:rsid w:val="00386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386255"/>
  </w:style>
  <w:style w:type="paragraph" w:styleId="ab">
    <w:name w:val="footer"/>
    <w:basedOn w:val="a"/>
    <w:link w:val="ac"/>
    <w:uiPriority w:val="99"/>
    <w:semiHidden/>
    <w:unhideWhenUsed/>
    <w:rsid w:val="003862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386255"/>
  </w:style>
  <w:style w:type="paragraph" w:styleId="ad">
    <w:name w:val="List Paragraph"/>
    <w:basedOn w:val="a"/>
    <w:uiPriority w:val="34"/>
    <w:qFormat/>
    <w:rsid w:val="009F3409"/>
    <w:pPr>
      <w:spacing w:after="160" w:line="259" w:lineRule="auto"/>
      <w:ind w:left="720"/>
      <w:contextualSpacing/>
    </w:pPr>
    <w:rPr>
      <w:rFonts w:eastAsiaTheme="minorEastAsia"/>
      <w:lang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hyperlink" Target="http://www.minivap.net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mailto:aleberlin@mail.ru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hart" Target="charts/chart1.xml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4;&#1080;\Documents\&#1048;&#1079;&#1088;&#1072;&#1080;&#1083;&#1100;-%20&#1050;&#1086;&#1083;&#1080;&#1073;&#1088;&#1080;\table_e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Sheet1!$C$4</c:f>
              <c:strCache>
                <c:ptCount val="1"/>
                <c:pt idx="0">
                  <c:v>Fg / MV = 0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Sheet1!$D$4:$M$4</c:f>
              <c:numCache>
                <c:formatCode>General</c:formatCode>
                <c:ptCount val="10"/>
                <c:pt idx="0">
                  <c:v>5</c:v>
                </c:pt>
                <c:pt idx="1">
                  <c:v>11</c:v>
                </c:pt>
                <c:pt idx="2">
                  <c:v>16</c:v>
                </c:pt>
                <c:pt idx="3">
                  <c:v>19.7</c:v>
                </c:pt>
                <c:pt idx="4">
                  <c:v>22.7</c:v>
                </c:pt>
                <c:pt idx="5">
                  <c:v>25</c:v>
                </c:pt>
                <c:pt idx="6">
                  <c:v>27</c:v>
                </c:pt>
                <c:pt idx="7">
                  <c:v>28.6</c:v>
                </c:pt>
                <c:pt idx="8">
                  <c:v>30</c:v>
                </c:pt>
                <c:pt idx="9">
                  <c:v>31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342-49FA-948A-2EF7B3452EC2}"/>
            </c:ext>
          </c:extLst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0,05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Sheet1!$D$5:$M$5</c:f>
              <c:numCache>
                <c:formatCode>General</c:formatCode>
                <c:ptCount val="10"/>
                <c:pt idx="0">
                  <c:v>5</c:v>
                </c:pt>
                <c:pt idx="1">
                  <c:v>10.1</c:v>
                </c:pt>
                <c:pt idx="2">
                  <c:v>14</c:v>
                </c:pt>
                <c:pt idx="3">
                  <c:v>17</c:v>
                </c:pt>
                <c:pt idx="4">
                  <c:v>19</c:v>
                </c:pt>
                <c:pt idx="5">
                  <c:v>20.399999999999999</c:v>
                </c:pt>
                <c:pt idx="6">
                  <c:v>21.4</c:v>
                </c:pt>
                <c:pt idx="7">
                  <c:v>21.8</c:v>
                </c:pt>
                <c:pt idx="8">
                  <c:v>22</c:v>
                </c:pt>
                <c:pt idx="9">
                  <c:v>22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342-49FA-948A-2EF7B3452EC2}"/>
            </c:ext>
          </c:extLst>
        </c:ser>
        <c:ser>
          <c:idx val="2"/>
          <c:order val="2"/>
          <c:tx>
            <c:strRef>
              <c:f>Sheet1!$C$6</c:f>
              <c:strCache>
                <c:ptCount val="1"/>
                <c:pt idx="0">
                  <c:v>0,1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Sheet1!$D$6:$M$6</c:f>
              <c:numCache>
                <c:formatCode>General</c:formatCode>
                <c:ptCount val="10"/>
                <c:pt idx="0">
                  <c:v>5</c:v>
                </c:pt>
                <c:pt idx="1">
                  <c:v>9.5</c:v>
                </c:pt>
                <c:pt idx="2">
                  <c:v>12.6</c:v>
                </c:pt>
                <c:pt idx="3">
                  <c:v>14.6</c:v>
                </c:pt>
                <c:pt idx="4">
                  <c:v>15.7</c:v>
                </c:pt>
                <c:pt idx="5">
                  <c:v>16.3</c:v>
                </c:pt>
                <c:pt idx="6">
                  <c:v>16.7</c:v>
                </c:pt>
                <c:pt idx="7">
                  <c:v>16.8</c:v>
                </c:pt>
                <c:pt idx="8">
                  <c:v>16.899999999999999</c:v>
                </c:pt>
                <c:pt idx="9">
                  <c:v>16.899999999999999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342-49FA-948A-2EF7B3452EC2}"/>
            </c:ext>
          </c:extLst>
        </c:ser>
        <c:ser>
          <c:idx val="3"/>
          <c:order val="3"/>
          <c:tx>
            <c:strRef>
              <c:f>Sheet1!$C$7</c:f>
              <c:strCache>
                <c:ptCount val="1"/>
                <c:pt idx="0">
                  <c:v>0,2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Sheet1!$D$7:$M$7</c:f>
              <c:numCache>
                <c:formatCode>General</c:formatCode>
                <c:ptCount val="10"/>
                <c:pt idx="0">
                  <c:v>5</c:v>
                </c:pt>
                <c:pt idx="1">
                  <c:v>8.9</c:v>
                </c:pt>
                <c:pt idx="2">
                  <c:v>10.5</c:v>
                </c:pt>
                <c:pt idx="3">
                  <c:v>11.1</c:v>
                </c:pt>
                <c:pt idx="4">
                  <c:v>11.4</c:v>
                </c:pt>
                <c:pt idx="5">
                  <c:v>11.450000000000006</c:v>
                </c:pt>
                <c:pt idx="6">
                  <c:v>11.5</c:v>
                </c:pt>
                <c:pt idx="7">
                  <c:v>11.5</c:v>
                </c:pt>
                <c:pt idx="8">
                  <c:v>11.5</c:v>
                </c:pt>
                <c:pt idx="9">
                  <c:v>11.5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342-49FA-948A-2EF7B3452EC2}"/>
            </c:ext>
          </c:extLst>
        </c:ser>
        <c:ser>
          <c:idx val="4"/>
          <c:order val="4"/>
          <c:tx>
            <c:strRef>
              <c:f>Sheet1!$C$8</c:f>
              <c:strCache>
                <c:ptCount val="1"/>
                <c:pt idx="0">
                  <c:v>0,3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Sheet1!$D$8:$M$8</c:f>
              <c:numCache>
                <c:formatCode>General</c:formatCode>
                <c:ptCount val="10"/>
                <c:pt idx="0">
                  <c:v>5</c:v>
                </c:pt>
                <c:pt idx="1">
                  <c:v>7.4</c:v>
                </c:pt>
                <c:pt idx="2">
                  <c:v>8.3000000000000007</c:v>
                </c:pt>
                <c:pt idx="3">
                  <c:v>8.6</c:v>
                </c:pt>
                <c:pt idx="4">
                  <c:v>8.7000000000000011</c:v>
                </c:pt>
                <c:pt idx="5">
                  <c:v>8.7000000000000011</c:v>
                </c:pt>
                <c:pt idx="6">
                  <c:v>8.7000000000000011</c:v>
                </c:pt>
                <c:pt idx="7">
                  <c:v>8.7000000000000011</c:v>
                </c:pt>
                <c:pt idx="8">
                  <c:v>8.7000000000000011</c:v>
                </c:pt>
                <c:pt idx="9">
                  <c:v>8.7000000000000011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342-49FA-948A-2EF7B3452EC2}"/>
            </c:ext>
          </c:extLst>
        </c:ser>
        <c:marker val="1"/>
        <c:axId val="44242432"/>
        <c:axId val="44244352"/>
      </c:lineChart>
      <c:catAx>
        <c:axId val="44242432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t, min</a:t>
                </a:r>
              </a:p>
            </c:rich>
          </c:tx>
        </c:title>
        <c:numFmt formatCode="General" sourceLinked="1"/>
        <c:tickLblPos val="nextTo"/>
        <c:crossAx val="44244352"/>
        <c:crosses val="autoZero"/>
        <c:auto val="1"/>
        <c:lblAlgn val="ctr"/>
        <c:lblOffset val="100"/>
      </c:catAx>
      <c:valAx>
        <c:axId val="44244352"/>
        <c:scaling>
          <c:orientation val="minMax"/>
        </c:scaling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Isoflurane concentration Ci, vol.%</a:t>
                </a:r>
              </a:p>
            </c:rich>
          </c:tx>
        </c:title>
        <c:numFmt formatCode="General" sourceLinked="1"/>
        <c:tickLblPos val="nextTo"/>
        <c:crossAx val="44242432"/>
        <c:crosses val="autoZero"/>
        <c:crossBetween val="between"/>
      </c:valAx>
    </c:plotArea>
    <c:legend>
      <c:legendPos val="r"/>
    </c:legend>
    <c:plotVisOnly val="1"/>
    <c:dispBlanksAs val="gap"/>
  </c:chart>
  <c:spPr>
    <a:scene3d>
      <a:camera prst="orthographicFront"/>
      <a:lightRig rig="threePt" dir="t"/>
    </a:scene3d>
    <a:sp3d>
      <a:bevelT w="38100"/>
    </a:sp3d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1846</TotalTime>
  <Pages>9</Pages>
  <Words>2484</Words>
  <Characters>14160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Ави</dc:creator>
  <cp:keywords/>
  <dc:description/>
  <cp:lastModifiedBy>Ави</cp:lastModifiedBy>
  <cp:revision>104</cp:revision>
  <dcterms:created xsi:type="dcterms:W3CDTF">2017-01-16T22:00:00Z</dcterms:created>
  <dcterms:modified xsi:type="dcterms:W3CDTF">2017-04-02T07:37:00Z</dcterms:modified>
</cp:coreProperties>
</file>